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hanging="0"/>
        <w:jc w:val="center"/>
        <w:rPr>
          <w:sz w:val="28"/>
          <w:szCs w:val="28"/>
          <w:lang w:val="uk-UA"/>
        </w:rPr>
      </w:pPr>
      <w:r>
        <w:rPr/>
        <mc:AlternateContent>
          <mc:Choice Requires="wps">
            <w:drawing>
              <wp:inline distT="0" distB="0" distL="0" distR="0">
                <wp:extent cx="442595" cy="602615"/>
                <wp:effectExtent l="0" t="0" r="0" b="0"/>
                <wp:docPr id="1" name="Зображення1"/>
                <a:graphic xmlns:a="http://schemas.openxmlformats.org/drawingml/2006/main">
                  <a:graphicData uri="http://schemas.openxmlformats.org/drawingml/2006/picture">
                    <pic:pic xmlns:pic="http://schemas.openxmlformats.org/drawingml/2006/picture">
                      <pic:nvPicPr>
                        <pic:cNvPr id="0" name="Зображення1" descr=""/>
                        <pic:cNvPicPr/>
                      </pic:nvPicPr>
                      <pic:blipFill>
                        <a:blip r:embed="rId2"/>
                        <a:stretch/>
                      </pic:blipFill>
                      <pic:spPr>
                        <a:xfrm>
                          <a:off x="0" y="0"/>
                          <a:ext cx="442080" cy="60192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Зображення1" stroked="f" style="position:absolute;margin-left:0pt;margin-top:-47.45pt;width:34.75pt;height:47.35pt;mso-wrap-style:none;v-text-anchor:middle;mso-position-vertical:top" type="shapetype_75">
                <v:imagedata r:id="rId3" o:detectmouseclick="t"/>
                <v:stroke color="#3465a4" joinstyle="round" endcap="flat"/>
                <w10:wrap type="none"/>
              </v:shape>
            </w:pict>
          </mc:Fallback>
        </mc:AlternateContent>
      </w:r>
    </w:p>
    <w:p>
      <w:pPr>
        <w:pStyle w:val="Normal"/>
        <w:ind w:left="-426" w:hanging="0"/>
        <w:jc w:val="center"/>
        <w:rPr>
          <w:sz w:val="28"/>
          <w:szCs w:val="28"/>
          <w:lang w:val="uk-UA"/>
        </w:rPr>
      </w:pPr>
      <w:r>
        <w:rPr>
          <w:sz w:val="28"/>
          <w:szCs w:val="28"/>
          <w:lang w:val="uk-UA"/>
        </w:rPr>
      </w:r>
    </w:p>
    <w:p>
      <w:pPr>
        <w:pStyle w:val="Normal"/>
        <w:spacing w:lineRule="auto" w:line="360"/>
        <w:jc w:val="center"/>
        <w:rPr>
          <w:b/>
          <w:b/>
          <w:caps/>
          <w:lang w:val="uk-UA"/>
        </w:rPr>
      </w:pPr>
      <w:r>
        <w:rPr>
          <w:b/>
          <w:caps/>
          <w:lang w:val="uk-UA"/>
        </w:rPr>
        <w:t>РАХІВСЬКА РАЙОННА державна адміністрація</w:t>
      </w:r>
    </w:p>
    <w:p>
      <w:pPr>
        <w:pStyle w:val="Normal"/>
        <w:spacing w:lineRule="auto" w:line="360"/>
        <w:jc w:val="center"/>
        <w:rPr>
          <w:b/>
          <w:b/>
          <w:caps/>
          <w:lang w:val="uk-UA"/>
        </w:rPr>
      </w:pPr>
      <w:r>
        <w:rPr>
          <w:b/>
          <w:caps/>
          <w:lang w:val="uk-UA"/>
        </w:rPr>
        <w:t>зАКАРПАТСЬКОЇ ОБЛАСТІ</w:t>
      </w:r>
    </w:p>
    <w:p>
      <w:pPr>
        <w:pStyle w:val="Normal"/>
        <w:jc w:val="center"/>
        <w:rPr>
          <w:b/>
          <w:b/>
          <w:caps/>
          <w:sz w:val="32"/>
          <w:szCs w:val="32"/>
          <w:lang w:val="uk-UA"/>
        </w:rPr>
      </w:pPr>
      <w:r>
        <w:rPr>
          <w:b/>
          <w:caps/>
          <w:sz w:val="32"/>
          <w:szCs w:val="32"/>
          <w:lang w:val="uk-UA"/>
        </w:rPr>
        <w:t>рАХІВСЬКА РАЙОННА ВІЙСЬКОВА адміністрація</w:t>
      </w:r>
    </w:p>
    <w:p>
      <w:pPr>
        <w:pStyle w:val="Normal"/>
        <w:jc w:val="center"/>
        <w:rPr>
          <w:b/>
          <w:b/>
          <w:spacing w:val="60"/>
          <w:sz w:val="8"/>
          <w:szCs w:val="8"/>
          <w:lang w:val="uk-UA"/>
        </w:rPr>
      </w:pPr>
      <w:r>
        <w:rPr>
          <w:b/>
          <w:spacing w:val="60"/>
          <w:sz w:val="8"/>
          <w:szCs w:val="8"/>
          <w:lang w:val="uk-UA"/>
        </w:rPr>
      </w:r>
    </w:p>
    <w:p>
      <w:pPr>
        <w:pStyle w:val="Normal"/>
        <w:jc w:val="center"/>
        <w:rPr>
          <w:b/>
          <w:b/>
          <w:sz w:val="36"/>
          <w:szCs w:val="36"/>
          <w:lang w:val="uk-UA"/>
        </w:rPr>
      </w:pPr>
      <w:r>
        <w:rPr>
          <w:b/>
          <w:spacing w:val="60"/>
          <w:sz w:val="36"/>
          <w:szCs w:val="36"/>
          <w:lang w:val="uk-UA"/>
        </w:rPr>
        <w:t>РОЗПОРЯДЖЕННЯ</w:t>
      </w:r>
    </w:p>
    <w:p>
      <w:pPr>
        <w:pStyle w:val="Normal"/>
        <w:jc w:val="center"/>
        <w:rPr>
          <w:b/>
          <w:b/>
          <w:sz w:val="12"/>
          <w:szCs w:val="12"/>
          <w:lang w:val="uk-UA"/>
        </w:rPr>
      </w:pPr>
      <w:r>
        <w:rPr>
          <w:b/>
          <w:sz w:val="12"/>
          <w:szCs w:val="12"/>
          <w:lang w:val="uk-UA"/>
        </w:rPr>
      </w:r>
    </w:p>
    <w:p>
      <w:pPr>
        <w:pStyle w:val="Normal"/>
        <w:jc w:val="center"/>
        <w:rPr>
          <w:b/>
          <w:b/>
          <w:sz w:val="20"/>
          <w:szCs w:val="20"/>
          <w:lang w:val="uk-UA"/>
        </w:rPr>
      </w:pPr>
      <w:r>
        <w:rPr>
          <w:b/>
          <w:sz w:val="20"/>
          <w:szCs w:val="20"/>
          <w:lang w:val="uk-UA"/>
        </w:rPr>
      </w:r>
    </w:p>
    <w:p>
      <w:pPr>
        <w:pStyle w:val="Normal"/>
        <w:rPr>
          <w:b/>
          <w:b/>
          <w:sz w:val="28"/>
          <w:szCs w:val="28"/>
          <w:lang w:val="uk-UA"/>
        </w:rPr>
      </w:pPr>
      <w:r>
        <w:rPr>
          <w:b/>
          <w:sz w:val="28"/>
          <w:szCs w:val="28"/>
          <w:lang w:val="uk-UA"/>
        </w:rPr>
        <w:t>15.07.2025                                           м. Рахів                                                № 82</w:t>
      </w:r>
      <w:bookmarkStart w:id="0" w:name="_GoBack"/>
      <w:bookmarkEnd w:id="0"/>
    </w:p>
    <w:p>
      <w:pPr>
        <w:pStyle w:val="Normal"/>
        <w:jc w:val="center"/>
        <w:rPr>
          <w:b/>
          <w:b/>
          <w:i/>
          <w:i/>
          <w:sz w:val="16"/>
          <w:szCs w:val="16"/>
          <w:lang w:val="uk-UA"/>
        </w:rPr>
      </w:pPr>
      <w:r>
        <w:rPr>
          <w:b/>
          <w:i/>
          <w:sz w:val="16"/>
          <w:szCs w:val="16"/>
          <w:lang w:val="uk-UA"/>
        </w:rPr>
      </w:r>
    </w:p>
    <w:p>
      <w:pPr>
        <w:pStyle w:val="Normal"/>
        <w:jc w:val="center"/>
        <w:rPr>
          <w:b/>
          <w:b/>
          <w:i/>
          <w:i/>
          <w:sz w:val="16"/>
          <w:szCs w:val="16"/>
          <w:lang w:val="uk-UA"/>
        </w:rPr>
      </w:pPr>
      <w:r>
        <w:rPr>
          <w:b/>
          <w:i/>
          <w:sz w:val="16"/>
          <w:szCs w:val="16"/>
          <w:lang w:val="uk-UA"/>
        </w:rPr>
      </w:r>
    </w:p>
    <w:p>
      <w:pPr>
        <w:pStyle w:val="Normal"/>
        <w:jc w:val="center"/>
        <w:rPr>
          <w:b/>
          <w:b/>
          <w:sz w:val="28"/>
          <w:szCs w:val="28"/>
          <w:lang w:val="uk-UA"/>
        </w:rPr>
      </w:pPr>
      <w:r>
        <w:rPr>
          <w:b/>
          <w:sz w:val="28"/>
          <w:szCs w:val="28"/>
          <w:lang w:val="uk-UA"/>
        </w:rPr>
        <w:t xml:space="preserve">Про відбір кандидатів для проходження військової служби за </w:t>
      </w:r>
    </w:p>
    <w:p>
      <w:pPr>
        <w:pStyle w:val="Normal"/>
        <w:jc w:val="center"/>
        <w:rPr>
          <w:b/>
          <w:b/>
          <w:sz w:val="28"/>
          <w:szCs w:val="28"/>
          <w:lang w:val="uk-UA"/>
        </w:rPr>
      </w:pPr>
      <w:r>
        <w:rPr>
          <w:b/>
          <w:sz w:val="28"/>
          <w:szCs w:val="28"/>
          <w:lang w:val="uk-UA"/>
        </w:rPr>
        <w:t>контрактом у Збройних Силах України у липні – серпні  2025 року</w:t>
      </w:r>
    </w:p>
    <w:p>
      <w:pPr>
        <w:pStyle w:val="Normal"/>
        <w:rPr>
          <w:b/>
          <w:b/>
          <w:sz w:val="28"/>
          <w:szCs w:val="28"/>
          <w:lang w:val="uk-UA"/>
        </w:rPr>
      </w:pPr>
      <w:r>
        <w:rPr>
          <w:b/>
          <w:sz w:val="28"/>
          <w:szCs w:val="28"/>
          <w:lang w:val="uk-UA"/>
        </w:rPr>
      </w:r>
    </w:p>
    <w:p>
      <w:pPr>
        <w:pStyle w:val="Normal"/>
        <w:rPr>
          <w:b/>
          <w:b/>
          <w:i/>
          <w:i/>
          <w:sz w:val="16"/>
          <w:szCs w:val="16"/>
          <w:lang w:val="uk-UA"/>
        </w:rPr>
      </w:pPr>
      <w:r>
        <w:rPr>
          <w:b/>
          <w:i/>
          <w:sz w:val="16"/>
          <w:szCs w:val="16"/>
          <w:lang w:val="uk-UA"/>
        </w:rPr>
      </w:r>
    </w:p>
    <w:p>
      <w:pPr>
        <w:pStyle w:val="Normal"/>
        <w:ind w:firstLine="567"/>
        <w:jc w:val="both"/>
        <w:rPr>
          <w:color w:val="000000"/>
          <w:lang w:val="uk-UA"/>
        </w:rPr>
      </w:pPr>
      <w:r>
        <w:rPr>
          <w:color w:val="000000"/>
          <w:sz w:val="28"/>
          <w:szCs w:val="28"/>
          <w:lang w:val="uk-UA"/>
        </w:rPr>
        <w:t>Відповідно до статей 4, 8 і 15 „Про правовий режим воєнного стану”, статей 6, 27 і 39 Закону України „Про місцеві державні адміністрації”, указів Президента України від 24 лютого 2022 року № 64/2022 „Про введення воєнного стану в Україні” (із змінами), № 68/2022 „Про утворення військових адміністрацій”, на виконання розпоряджень голови обласної державної адміністрації – начальника обласної військової адміністрації 20.12.2024 № 1178 „Про організацію медичного огляду військовозобов’язаних, кандидатів на навчання у вищі військові навчальні заклади, резервістів та громадян, які приймаються на військову службу за контрактом у 2025 році” та 03.07.2025</w:t>
        <w:br/>
        <w:t>№ 479 „Про відбір кандидатів для проходження військової служби за контрактом у Збройних Силах України у липні</w:t>
      </w:r>
      <w:r>
        <w:rPr>
          <w:sz w:val="28"/>
          <w:szCs w:val="28"/>
          <w:lang w:val="uk-UA"/>
        </w:rPr>
        <w:t xml:space="preserve"> – серпні</w:t>
      </w:r>
      <w:r>
        <w:rPr>
          <w:color w:val="000000"/>
          <w:sz w:val="28"/>
          <w:szCs w:val="28"/>
          <w:lang w:val="uk-UA"/>
        </w:rPr>
        <w:t xml:space="preserve"> 2025 року”, з метою організації і проведення відбору кандидатів для проходження військової служби за контрактом у Збройних Силах України, які проживають на території Рахівського району:</w:t>
      </w:r>
    </w:p>
    <w:p>
      <w:pPr>
        <w:pStyle w:val="Normal"/>
        <w:ind w:firstLine="567"/>
        <w:jc w:val="both"/>
        <w:rPr>
          <w:color w:val="000000"/>
          <w:lang w:val="uk-UA"/>
        </w:rPr>
      </w:pPr>
      <w:r>
        <w:rPr>
          <w:color w:val="000000"/>
          <w:lang w:val="uk-UA"/>
        </w:rPr>
      </w:r>
    </w:p>
    <w:p>
      <w:pPr>
        <w:pStyle w:val="Normal"/>
        <w:ind w:firstLine="567"/>
        <w:jc w:val="both"/>
        <w:rPr>
          <w:lang w:val="uk-UA"/>
        </w:rPr>
      </w:pPr>
      <w:r>
        <w:rPr>
          <w:sz w:val="28"/>
          <w:szCs w:val="28"/>
          <w:lang w:val="uk-UA"/>
        </w:rPr>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Pr>
          <w:color w:val="000000"/>
          <w:sz w:val="28"/>
          <w:szCs w:val="28"/>
          <w:lang w:val="uk-UA"/>
        </w:rPr>
        <w:t>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sz w:val="28"/>
          <w:szCs w:val="28"/>
          <w:lang w:val="uk-UA"/>
        </w:rPr>
        <w:t>:</w:t>
      </w:r>
    </w:p>
    <w:p>
      <w:pPr>
        <w:pStyle w:val="Normal"/>
        <w:tabs>
          <w:tab w:val="clear" w:pos="708"/>
          <w:tab w:val="left" w:pos="1418" w:leader="none"/>
        </w:tabs>
        <w:ind w:firstLine="567"/>
        <w:jc w:val="both"/>
        <w:rPr>
          <w:color w:val="000000"/>
          <w:lang w:val="uk-UA"/>
        </w:rPr>
      </w:pPr>
      <w:r>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pPr>
        <w:pStyle w:val="Normal"/>
        <w:ind w:firstLine="567"/>
        <w:jc w:val="both"/>
        <w:rPr>
          <w:lang w:val="uk-UA"/>
        </w:rPr>
      </w:pPr>
      <w:r>
        <w:rPr>
          <w:sz w:val="28"/>
          <w:szCs w:val="28"/>
        </w:rPr>
        <w:t>1.2. </w:t>
      </w:r>
      <w:r>
        <w:rPr>
          <w:color w:val="000000"/>
          <w:sz w:val="28"/>
          <w:szCs w:val="28"/>
          <w:lang w:val="uk-UA"/>
        </w:rPr>
        <w:t>Забезпечити проведення медичного обстеження кандидатів на військову службу за контрактом у Збройних Силах України у липні</w:t>
      </w:r>
      <w:r>
        <w:rPr>
          <w:sz w:val="28"/>
          <w:szCs w:val="28"/>
          <w:lang w:val="uk-UA"/>
        </w:rPr>
        <w:t xml:space="preserve"> – сепні</w:t>
      </w:r>
      <w:r>
        <w:rPr>
          <w:b/>
          <w:sz w:val="28"/>
          <w:szCs w:val="28"/>
          <w:lang w:val="uk-UA"/>
        </w:rPr>
        <w:t xml:space="preserve"> </w:t>
      </w:r>
      <w:r>
        <w:rPr>
          <w:color w:val="000000"/>
          <w:sz w:val="28"/>
          <w:szCs w:val="28"/>
          <w:lang w:val="uk-UA"/>
        </w:rPr>
        <w:t>2025 року відповідно до розпорядження</w:t>
      </w:r>
      <w:r>
        <w:rPr>
          <w:color w:val="000000"/>
          <w:sz w:val="28"/>
          <w:szCs w:val="28"/>
        </w:rPr>
        <w:t xml:space="preserve"> </w:t>
      </w:r>
      <w:r>
        <w:rPr>
          <w:color w:val="000000"/>
          <w:sz w:val="28"/>
          <w:szCs w:val="28"/>
          <w:lang w:val="uk-UA"/>
        </w:rPr>
        <w:t>голови районної державної адміністрації – начальника районної військової адміністрації 10.01.2025 № 21 „</w:t>
      </w:r>
      <w:r>
        <w:rPr>
          <w:sz w:val="28"/>
          <w:szCs w:val="28"/>
          <w:lang w:val="uk-UA"/>
        </w:rPr>
        <w:t>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2025 році”.</w:t>
      </w:r>
    </w:p>
    <w:p>
      <w:pPr>
        <w:pStyle w:val="Normal"/>
        <w:tabs>
          <w:tab w:val="clear" w:pos="708"/>
          <w:tab w:val="left" w:pos="851" w:leader="none"/>
        </w:tabs>
        <w:ind w:firstLine="567"/>
        <w:jc w:val="both"/>
        <w:rPr>
          <w:color w:val="000000"/>
          <w:sz w:val="28"/>
          <w:szCs w:val="28"/>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приміщенні центру зайнятості, сприяти проведенню спільних заходів із популяризації вакансій військових професій та направляти безробітних громадян до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а також рекомендувати включення у загальний перелік вакансій центру зайнятості вакантних посад військових частин, які комплектуються районним територіальним центром зайнятості, та розміщення інформації про вимоги до кандидатів на військову службу за контрактом.</w:t>
      </w:r>
    </w:p>
    <w:p>
      <w:pPr>
        <w:pStyle w:val="Normal"/>
        <w:tabs>
          <w:tab w:val="clear" w:pos="708"/>
          <w:tab w:val="left" w:pos="1276" w:leader="none"/>
        </w:tabs>
        <w:ind w:firstLine="567"/>
        <w:jc w:val="both"/>
        <w:rPr>
          <w:color w:val="000000"/>
          <w:sz w:val="28"/>
          <w:szCs w:val="28"/>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pPr>
        <w:pStyle w:val="Normal"/>
        <w:tabs>
          <w:tab w:val="clear" w:pos="708"/>
          <w:tab w:val="left" w:pos="851" w:leader="none"/>
        </w:tabs>
        <w:ind w:firstLine="567"/>
        <w:jc w:val="both"/>
        <w:rPr>
          <w:color w:val="000000"/>
          <w:sz w:val="28"/>
          <w:szCs w:val="28"/>
          <w:lang w:val="uk-UA"/>
        </w:rPr>
      </w:pPr>
      <w:r>
        <w:rPr>
          <w:color w:val="000000"/>
          <w:sz w:val="28"/>
          <w:szCs w:val="28"/>
          <w:lang w:val="uk-UA"/>
        </w:rPr>
        <w:t>4. Визначити завдання з відбору кандидатів на військову службу за контрактом у липні</w:t>
      </w:r>
      <w:r>
        <w:rPr>
          <w:sz w:val="28"/>
          <w:szCs w:val="28"/>
          <w:lang w:val="uk-UA"/>
        </w:rPr>
        <w:t xml:space="preserve"> – серпні</w:t>
      </w:r>
      <w:r>
        <w:rPr>
          <w:color w:val="000000"/>
          <w:sz w:val="28"/>
          <w:szCs w:val="28"/>
          <w:lang w:val="uk-UA"/>
        </w:rPr>
        <w:t xml:space="preserve"> 2025 року з розрахунку:</w:t>
      </w:r>
    </w:p>
    <w:p>
      <w:pPr>
        <w:pStyle w:val="Normal"/>
        <w:tabs>
          <w:tab w:val="clear" w:pos="708"/>
          <w:tab w:val="left" w:pos="851" w:leader="none"/>
        </w:tabs>
        <w:ind w:firstLine="567"/>
        <w:jc w:val="both"/>
        <w:rPr>
          <w:color w:val="000000"/>
          <w:sz w:val="28"/>
          <w:szCs w:val="28"/>
          <w:lang w:val="uk-UA"/>
        </w:rPr>
      </w:pPr>
      <w:r>
        <w:rPr>
          <w:color w:val="000000"/>
          <w:sz w:val="28"/>
          <w:szCs w:val="28"/>
          <w:lang w:val="uk-UA"/>
        </w:rPr>
      </w:r>
    </w:p>
    <w:tbl>
      <w:tblPr>
        <w:tblW w:w="9639" w:type="dxa"/>
        <w:jc w:val="left"/>
        <w:tblInd w:w="109" w:type="dxa"/>
        <w:tblLayout w:type="fixed"/>
        <w:tblCellMar>
          <w:top w:w="0" w:type="dxa"/>
          <w:left w:w="108" w:type="dxa"/>
          <w:bottom w:w="0" w:type="dxa"/>
          <w:right w:w="108" w:type="dxa"/>
        </w:tblCellMar>
        <w:tblLook w:firstRow="1" w:noVBand="0" w:lastRow="0" w:firstColumn="1" w:lastColumn="0" w:noHBand="0" w:val="00a0"/>
      </w:tblPr>
      <w:tblGrid>
        <w:gridCol w:w="6247"/>
        <w:gridCol w:w="3391"/>
      </w:tblGrid>
      <w:tr>
        <w:trPr>
          <w:tblHeader w:val="true"/>
          <w:trHeight w:val="473" w:hRule="atLeast"/>
        </w:trPr>
        <w:tc>
          <w:tcPr>
            <w:tcW w:w="6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lang w:val="uk-UA"/>
              </w:rPr>
            </w:pPr>
            <w:r>
              <w:rPr>
                <w:sz w:val="28"/>
                <w:szCs w:val="28"/>
                <w:lang w:val="uk-UA"/>
              </w:rPr>
              <w:t>Район</w:t>
            </w:r>
          </w:p>
        </w:tc>
        <w:tc>
          <w:tcPr>
            <w:tcW w:w="3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lang w:val="uk-UA"/>
              </w:rPr>
            </w:pPr>
            <w:r>
              <w:rPr>
                <w:sz w:val="28"/>
                <w:szCs w:val="28"/>
                <w:lang w:val="uk-UA"/>
              </w:rPr>
              <w:t>Кількість, осіб</w:t>
            </w:r>
          </w:p>
        </w:tc>
      </w:tr>
      <w:tr>
        <w:trPr>
          <w:trHeight w:val="346" w:hRule="atLeast"/>
        </w:trPr>
        <w:tc>
          <w:tcPr>
            <w:tcW w:w="6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lang w:val="uk-UA"/>
              </w:rPr>
            </w:pPr>
            <w:r>
              <w:rPr>
                <w:sz w:val="28"/>
                <w:szCs w:val="28"/>
                <w:lang w:val="uk-UA"/>
              </w:rPr>
              <w:t>Рахівський</w:t>
            </w:r>
          </w:p>
        </w:tc>
        <w:tc>
          <w:tcPr>
            <w:tcW w:w="3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lang w:val="uk-UA"/>
              </w:rPr>
            </w:pPr>
            <w:r>
              <w:rPr>
                <w:sz w:val="28"/>
                <w:szCs w:val="28"/>
                <w:lang w:val="uk-UA"/>
              </w:rPr>
              <w:t>12</w:t>
            </w:r>
          </w:p>
        </w:tc>
      </w:tr>
      <w:tr>
        <w:trPr>
          <w:trHeight w:val="332" w:hRule="atLeast"/>
        </w:trPr>
        <w:tc>
          <w:tcPr>
            <w:tcW w:w="6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sz w:val="28"/>
                <w:szCs w:val="28"/>
                <w:lang w:val="uk-UA"/>
              </w:rPr>
            </w:pPr>
            <w:r>
              <w:rPr>
                <w:b/>
                <w:sz w:val="28"/>
                <w:szCs w:val="28"/>
                <w:lang w:val="uk-UA"/>
              </w:rPr>
              <w:t>ВСЬОГО:</w:t>
            </w:r>
          </w:p>
        </w:tc>
        <w:tc>
          <w:tcPr>
            <w:tcW w:w="3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8"/>
                <w:szCs w:val="28"/>
                <w:lang w:val="uk-UA"/>
              </w:rPr>
            </w:pPr>
            <w:r>
              <w:rPr>
                <w:b/>
                <w:sz w:val="28"/>
                <w:szCs w:val="28"/>
                <w:lang w:val="uk-UA"/>
              </w:rPr>
              <w:t>12</w:t>
            </w:r>
          </w:p>
        </w:tc>
      </w:tr>
    </w:tbl>
    <w:p>
      <w:pPr>
        <w:pStyle w:val="Normal"/>
        <w:tabs>
          <w:tab w:val="clear" w:pos="708"/>
          <w:tab w:val="left" w:pos="1276" w:leader="none"/>
        </w:tabs>
        <w:ind w:firstLine="567"/>
        <w:jc w:val="both"/>
        <w:rPr>
          <w:color w:val="000000"/>
          <w:sz w:val="28"/>
          <w:szCs w:val="28"/>
          <w:lang w:val="uk-UA"/>
        </w:rPr>
      </w:pPr>
      <w:r>
        <w:rPr>
          <w:color w:val="000000"/>
          <w:sz w:val="28"/>
          <w:szCs w:val="28"/>
          <w:lang w:val="uk-UA"/>
        </w:rPr>
      </w:r>
    </w:p>
    <w:p>
      <w:pPr>
        <w:pStyle w:val="Normal"/>
        <w:tabs>
          <w:tab w:val="clear" w:pos="708"/>
          <w:tab w:val="left" w:pos="1276" w:leader="none"/>
        </w:tabs>
        <w:ind w:firstLine="567"/>
        <w:jc w:val="both"/>
        <w:rPr>
          <w:color w:val="000000"/>
        </w:rPr>
      </w:pPr>
      <w:r>
        <w:rPr>
          <w:color w:val="000000"/>
          <w:sz w:val="28"/>
          <w:szCs w:val="28"/>
          <w:lang w:val="uk-UA"/>
        </w:rPr>
        <w:t>5.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вересня 2025 року.</w:t>
      </w:r>
    </w:p>
    <w:p>
      <w:pPr>
        <w:pStyle w:val="Normal"/>
        <w:ind w:firstLine="567"/>
        <w:jc w:val="both"/>
        <w:rPr>
          <w:color w:val="000000"/>
        </w:rPr>
      </w:pPr>
      <w:r>
        <w:rPr>
          <w:color w:val="000000"/>
          <w:sz w:val="28"/>
          <w:szCs w:val="28"/>
          <w:lang w:val="uk-UA"/>
        </w:rPr>
        <w:t>6.  Контроль за виконанням розпорядження залишаю за собою.</w:t>
      </w:r>
    </w:p>
    <w:p>
      <w:pPr>
        <w:pStyle w:val="Normal"/>
        <w:ind w:firstLine="567"/>
        <w:jc w:val="both"/>
        <w:rPr>
          <w:color w:val="000000"/>
        </w:rPr>
      </w:pPr>
      <w:r>
        <w:rPr>
          <w:color w:val="000000"/>
        </w:rPr>
      </w:r>
    </w:p>
    <w:p>
      <w:pPr>
        <w:pStyle w:val="Style15"/>
        <w:ind w:firstLine="567"/>
        <w:rPr>
          <w:szCs w:val="28"/>
          <w:lang w:val="uk-UA"/>
        </w:rPr>
      </w:pPr>
      <w:r>
        <w:rPr>
          <w:szCs w:val="28"/>
          <w:lang w:val="uk-UA"/>
        </w:rPr>
      </w:r>
    </w:p>
    <w:p>
      <w:pPr>
        <w:pStyle w:val="Style15"/>
        <w:ind w:firstLine="567"/>
        <w:rPr>
          <w:szCs w:val="28"/>
          <w:lang w:val="uk-UA"/>
        </w:rPr>
      </w:pPr>
      <w:r>
        <w:rPr>
          <w:szCs w:val="28"/>
          <w:lang w:val="uk-UA"/>
        </w:rPr>
      </w:r>
    </w:p>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9854"/>
      </w:tblGrid>
      <w:tr>
        <w:trPr/>
        <w:tc>
          <w:tcPr>
            <w:tcW w:w="9854" w:type="dxa"/>
            <w:tcBorders/>
          </w:tcPr>
          <w:tbl>
            <w:tblPr>
              <w:tblW w:w="9828"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4970"/>
              <w:gridCol w:w="4857"/>
            </w:tblGrid>
            <w:tr>
              <w:trPr/>
              <w:tc>
                <w:tcPr>
                  <w:tcW w:w="4970" w:type="dxa"/>
                  <w:tcBorders/>
                </w:tcPr>
                <w:p>
                  <w:pPr>
                    <w:pStyle w:val="Normal"/>
                    <w:widowControl w:val="false"/>
                    <w:tabs>
                      <w:tab w:val="clear" w:pos="708"/>
                      <w:tab w:val="left" w:pos="7020" w:leader="none"/>
                    </w:tabs>
                    <w:jc w:val="both"/>
                    <w:rPr>
                      <w:sz w:val="28"/>
                      <w:szCs w:val="28"/>
                      <w:lang w:val="uk-UA"/>
                    </w:rPr>
                  </w:pPr>
                  <w:r>
                    <w:rPr>
                      <w:rFonts w:cs="Times New Roman CYR" w:ascii="Times New Roman CYR" w:hAnsi="Times New Roman CYR"/>
                      <w:b/>
                      <w:sz w:val="28"/>
                      <w:szCs w:val="28"/>
                      <w:lang w:val="uk-UA"/>
                    </w:rPr>
                    <w:t>В.о. голови районної державної адміністрації – начальника районної    військової  адміністрації</w:t>
                  </w:r>
                </w:p>
              </w:tc>
              <w:tc>
                <w:tcPr>
                  <w:tcW w:w="4857" w:type="dxa"/>
                  <w:tcBorders/>
                </w:tcPr>
                <w:p>
                  <w:pPr>
                    <w:pStyle w:val="Style15"/>
                    <w:widowControl w:val="false"/>
                    <w:rPr>
                      <w:sz w:val="28"/>
                      <w:lang w:val="uk-UA"/>
                    </w:rPr>
                  </w:pPr>
                  <w:r>
                    <w:rPr>
                      <w:sz w:val="28"/>
                      <w:lang w:val="uk-UA"/>
                    </w:rPr>
                  </w:r>
                </w:p>
                <w:p>
                  <w:pPr>
                    <w:pStyle w:val="Style15"/>
                    <w:widowControl w:val="false"/>
                    <w:rPr>
                      <w:sz w:val="28"/>
                      <w:lang w:val="uk-UA"/>
                    </w:rPr>
                  </w:pPr>
                  <w:r>
                    <w:rPr>
                      <w:sz w:val="28"/>
                      <w:lang w:val="uk-UA"/>
                    </w:rPr>
                  </w:r>
                </w:p>
                <w:p>
                  <w:pPr>
                    <w:pStyle w:val="Style15"/>
                    <w:widowControl w:val="false"/>
                    <w:rPr>
                      <w:b/>
                      <w:b/>
                      <w:sz w:val="28"/>
                      <w:lang w:val="uk-UA"/>
                    </w:rPr>
                  </w:pPr>
                  <w:r>
                    <w:rPr>
                      <w:b/>
                      <w:sz w:val="28"/>
                      <w:lang w:val="uk-UA"/>
                    </w:rPr>
                    <w:t xml:space="preserve">                                    </w:t>
                  </w:r>
                  <w:r>
                    <w:rPr>
                      <w:b/>
                      <w:sz w:val="28"/>
                      <w:lang w:val="uk-UA"/>
                    </w:rPr>
                    <w:t>Віктор ТУРОК</w:t>
                  </w:r>
                </w:p>
              </w:tc>
            </w:tr>
          </w:tbl>
          <w:p>
            <w:pPr>
              <w:pStyle w:val="Normal"/>
              <w:widowControl w:val="false"/>
              <w:rPr/>
            </w:pPr>
            <w:r>
              <w:rPr/>
            </w:r>
          </w:p>
        </w:tc>
      </w:tr>
    </w:tbl>
    <w:p>
      <w:pPr>
        <w:pStyle w:val="Normal"/>
        <w:rPr>
          <w:lang w:val="uk-UA"/>
        </w:rPr>
      </w:pPr>
      <w:r>
        <w:rPr/>
      </w:r>
    </w:p>
    <w:sectPr>
      <w:headerReference w:type="default" r:id="rId4"/>
      <w:type w:val="nextPage"/>
      <w:pgSz w:w="11906" w:h="16838"/>
      <w:pgMar w:left="1701"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Arial CYR">
    <w:charset w:val="cc"/>
    <w:family w:val="roman"/>
    <w:pitch w:val="variable"/>
  </w:font>
  <w:font w:name="Cambria">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Antiqua">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center"/>
      <w:rPr>
        <w:sz w:val="28"/>
        <w:szCs w:val="28"/>
        <w:lang w:val="uk-UA"/>
      </w:rPr>
    </w:pPr>
    <w:r>
      <w:rPr>
        <w:sz w:val="28"/>
        <w:szCs w:val="28"/>
        <w:lang w:val="uk-UA"/>
      </w:rPr>
      <w:t>2</w:t>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qFormat="1"/>
    <w:lsdException w:name="heading 9" w:uiPriority="0"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31b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link w:val="20"/>
    <w:uiPriority w:val="99"/>
    <w:qFormat/>
    <w:locked/>
    <w:rsid w:val="007331b5"/>
    <w:pPr>
      <w:keepNext w:val="true"/>
      <w:spacing w:before="240" w:after="60"/>
      <w:outlineLvl w:val="1"/>
    </w:pPr>
    <w:rPr>
      <w:rFonts w:ascii="Arial" w:hAnsi="Arial" w:cs="Arial"/>
      <w:b/>
      <w:bCs/>
      <w:i/>
      <w:iCs/>
      <w:sz w:val="28"/>
      <w:szCs w:val="28"/>
    </w:rPr>
  </w:style>
  <w:style w:type="paragraph" w:styleId="3">
    <w:name w:val="Heading 3"/>
    <w:basedOn w:val="Normal"/>
    <w:next w:val="Normal"/>
    <w:link w:val="30"/>
    <w:uiPriority w:val="99"/>
    <w:qFormat/>
    <w:rsid w:val="007331b5"/>
    <w:pPr>
      <w:widowControl w:val="false"/>
      <w:outlineLvl w:val="2"/>
    </w:pPr>
    <w:rPr>
      <w:rFonts w:ascii="Arial CYR" w:hAnsi="Arial CYR" w:cs="Arial CYR"/>
    </w:rPr>
  </w:style>
  <w:style w:type="paragraph" w:styleId="4">
    <w:name w:val="Heading 4"/>
    <w:basedOn w:val="Normal"/>
    <w:next w:val="Normal"/>
    <w:link w:val="40"/>
    <w:uiPriority w:val="99"/>
    <w:qFormat/>
    <w:locked/>
    <w:rsid w:val="007331b5"/>
    <w:pPr>
      <w:keepNext w:val="true"/>
      <w:spacing w:before="240" w:after="60"/>
      <w:outlineLvl w:val="3"/>
    </w:pPr>
    <w:rPr>
      <w:b/>
      <w:bCs/>
      <w:sz w:val="28"/>
      <w:szCs w:val="28"/>
    </w:rPr>
  </w:style>
  <w:style w:type="paragraph" w:styleId="8">
    <w:name w:val="Heading 8"/>
    <w:basedOn w:val="Normal"/>
    <w:next w:val="Normal"/>
    <w:link w:val="80"/>
    <w:uiPriority w:val="99"/>
    <w:qFormat/>
    <w:locked/>
    <w:rsid w:val="007331b5"/>
    <w:pPr>
      <w:spacing w:before="240" w:after="60"/>
      <w:outlineLvl w:val="7"/>
    </w:pPr>
    <w:rPr>
      <w:i/>
      <w:iCs/>
    </w:rPr>
  </w:style>
  <w:style w:type="character" w:styleId="DefaultParagraphFont" w:default="1">
    <w:name w:val="Default Paragraph Font"/>
    <w:uiPriority w:val="1"/>
    <w:semiHidden/>
    <w:unhideWhenUsed/>
    <w:qFormat/>
    <w:rPr/>
  </w:style>
  <w:style w:type="character" w:styleId="21" w:customStyle="1">
    <w:name w:val="Заголовок 2 Знак"/>
    <w:link w:val="2"/>
    <w:uiPriority w:val="99"/>
    <w:semiHidden/>
    <w:qFormat/>
    <w:locked/>
    <w:rsid w:val="007331b5"/>
    <w:rPr>
      <w:rFonts w:ascii="Cambria" w:hAnsi="Cambria" w:cs="Times New Roman"/>
      <w:b/>
      <w:bCs/>
      <w:i/>
      <w:iCs/>
      <w:sz w:val="28"/>
      <w:szCs w:val="28"/>
      <w:lang w:val="ru-RU" w:eastAsia="ru-RU"/>
    </w:rPr>
  </w:style>
  <w:style w:type="character" w:styleId="31" w:customStyle="1">
    <w:name w:val="Заголовок 3 Знак"/>
    <w:link w:val="3"/>
    <w:uiPriority w:val="99"/>
    <w:semiHidden/>
    <w:qFormat/>
    <w:locked/>
    <w:rsid w:val="007331b5"/>
    <w:rPr>
      <w:rFonts w:ascii="Cambria" w:hAnsi="Cambria" w:cs="Times New Roman"/>
      <w:b/>
      <w:bCs/>
      <w:sz w:val="26"/>
      <w:szCs w:val="26"/>
      <w:lang w:val="ru-RU" w:eastAsia="ru-RU"/>
    </w:rPr>
  </w:style>
  <w:style w:type="character" w:styleId="41" w:customStyle="1">
    <w:name w:val="Заголовок 4 Знак"/>
    <w:link w:val="4"/>
    <w:uiPriority w:val="99"/>
    <w:semiHidden/>
    <w:qFormat/>
    <w:locked/>
    <w:rsid w:val="007331b5"/>
    <w:rPr>
      <w:rFonts w:ascii="Calibri" w:hAnsi="Calibri" w:cs="Times New Roman"/>
      <w:b/>
      <w:bCs/>
      <w:sz w:val="28"/>
      <w:szCs w:val="28"/>
      <w:lang w:val="ru-RU" w:eastAsia="ru-RU"/>
    </w:rPr>
  </w:style>
  <w:style w:type="character" w:styleId="81" w:customStyle="1">
    <w:name w:val="Заголовок 8 Знак"/>
    <w:link w:val="8"/>
    <w:uiPriority w:val="99"/>
    <w:semiHidden/>
    <w:qFormat/>
    <w:locked/>
    <w:rsid w:val="007331b5"/>
    <w:rPr>
      <w:rFonts w:ascii="Calibri" w:hAnsi="Calibri" w:cs="Times New Roman"/>
      <w:i/>
      <w:iCs/>
      <w:sz w:val="24"/>
      <w:szCs w:val="24"/>
      <w:lang w:val="ru-RU" w:eastAsia="ru-RU"/>
    </w:rPr>
  </w:style>
  <w:style w:type="character" w:styleId="BodyTextChar" w:customStyle="1">
    <w:name w:val="Body Text Char"/>
    <w:uiPriority w:val="99"/>
    <w:semiHidden/>
    <w:qFormat/>
    <w:locked/>
    <w:rsid w:val="007331b5"/>
    <w:rPr>
      <w:sz w:val="24"/>
      <w:lang w:val="ru-RU" w:eastAsia="ru-RU"/>
    </w:rPr>
  </w:style>
  <w:style w:type="character" w:styleId="Strong">
    <w:name w:val="Strong"/>
    <w:uiPriority w:val="99"/>
    <w:qFormat/>
    <w:rsid w:val="007331b5"/>
    <w:rPr>
      <w:rFonts w:cs="Times New Roman"/>
      <w:b/>
    </w:rPr>
  </w:style>
  <w:style w:type="character" w:styleId="St42" w:customStyle="1">
    <w:name w:val="st42"/>
    <w:uiPriority w:val="99"/>
    <w:qFormat/>
    <w:rsid w:val="007331b5"/>
    <w:rPr>
      <w:color w:val="000000"/>
    </w:rPr>
  </w:style>
  <w:style w:type="character" w:styleId="1" w:customStyle="1">
    <w:name w:val="Гіперпосилання1"/>
    <w:uiPriority w:val="99"/>
    <w:qFormat/>
    <w:rsid w:val="007331b5"/>
    <w:rPr>
      <w:rFonts w:cs="Times New Roman"/>
      <w:color w:val="0000FF"/>
      <w:u w:val="single"/>
    </w:rPr>
  </w:style>
  <w:style w:type="character" w:styleId="BalloonTextChar" w:customStyle="1">
    <w:name w:val="Balloon Text Char"/>
    <w:uiPriority w:val="99"/>
    <w:qFormat/>
    <w:locked/>
    <w:rsid w:val="007331b5"/>
    <w:rPr>
      <w:rFonts w:ascii="Tahoma" w:hAnsi="Tahoma" w:cs="Times New Roman"/>
      <w:sz w:val="16"/>
    </w:rPr>
  </w:style>
  <w:style w:type="character" w:styleId="65" w:customStyle="1">
    <w:name w:val="Основной текст (6)5"/>
    <w:uiPriority w:val="99"/>
    <w:qFormat/>
    <w:rsid w:val="007331b5"/>
    <w:rPr>
      <w:rFonts w:ascii="Times New Roman" w:hAnsi="Times New Roman" w:cs="Times New Roman"/>
      <w:sz w:val="24"/>
      <w:szCs w:val="24"/>
      <w:shd w:fill="FFFFFF" w:val="clear"/>
    </w:rPr>
  </w:style>
  <w:style w:type="character" w:styleId="HeaderChar" w:customStyle="1">
    <w:name w:val="Header Char"/>
    <w:uiPriority w:val="99"/>
    <w:qFormat/>
    <w:locked/>
    <w:rsid w:val="007331b5"/>
    <w:rPr>
      <w:sz w:val="24"/>
    </w:rPr>
  </w:style>
  <w:style w:type="character" w:styleId="FooterChar" w:customStyle="1">
    <w:name w:val="Footer Char"/>
    <w:uiPriority w:val="99"/>
    <w:qFormat/>
    <w:locked/>
    <w:rsid w:val="007331b5"/>
    <w:rPr>
      <w:sz w:val="24"/>
    </w:rPr>
  </w:style>
  <w:style w:type="character" w:styleId="BodyTextChar1" w:customStyle="1">
    <w:name w:val="Body Text Char1"/>
    <w:uiPriority w:val="99"/>
    <w:semiHidden/>
    <w:qFormat/>
    <w:rsid w:val="00f57c83"/>
    <w:rPr>
      <w:rFonts w:cs="Times New Roman"/>
      <w:sz w:val="24"/>
      <w:szCs w:val="24"/>
      <w:lang w:val="ru-RU" w:eastAsia="ru-RU"/>
    </w:rPr>
  </w:style>
  <w:style w:type="character" w:styleId="Style10" w:customStyle="1">
    <w:name w:val="Текст у виносці Знак"/>
    <w:link w:val="a5"/>
    <w:uiPriority w:val="99"/>
    <w:semiHidden/>
    <w:qFormat/>
    <w:locked/>
    <w:rsid w:val="00f57c83"/>
    <w:rPr>
      <w:sz w:val="2"/>
      <w:lang w:val="ru-RU" w:eastAsia="ru-RU"/>
    </w:rPr>
  </w:style>
  <w:style w:type="character" w:styleId="HeaderChar1" w:customStyle="1">
    <w:name w:val="Header Char1"/>
    <w:uiPriority w:val="99"/>
    <w:semiHidden/>
    <w:qFormat/>
    <w:rsid w:val="00f57c83"/>
    <w:rPr>
      <w:rFonts w:cs="Times New Roman"/>
      <w:sz w:val="24"/>
      <w:szCs w:val="24"/>
      <w:lang w:val="ru-RU" w:eastAsia="ru-RU"/>
    </w:rPr>
  </w:style>
  <w:style w:type="character" w:styleId="FooterChar1" w:customStyle="1">
    <w:name w:val="Footer Char1"/>
    <w:uiPriority w:val="99"/>
    <w:semiHidden/>
    <w:qFormat/>
    <w:rsid w:val="00f57c83"/>
    <w:rPr>
      <w:rFonts w:cs="Times New Roman"/>
      <w:sz w:val="24"/>
      <w:szCs w:val="24"/>
      <w:lang w:val="ru-RU" w:eastAsia="ru-RU"/>
    </w:rPr>
  </w:style>
  <w:style w:type="character" w:styleId="Style11" w:customStyle="1">
    <w:name w:val="Основний текст Знак"/>
    <w:link w:val="a7"/>
    <w:uiPriority w:val="99"/>
    <w:semiHidden/>
    <w:qFormat/>
    <w:locked/>
    <w:rsid w:val="00060263"/>
    <w:rPr>
      <w:rFonts w:cs="Times New Roman"/>
      <w:sz w:val="24"/>
      <w:szCs w:val="24"/>
      <w:lang w:val="ru-RU" w:eastAsia="ru-RU"/>
    </w:rPr>
  </w:style>
  <w:style w:type="character" w:styleId="BalloonTextChar2" w:customStyle="1">
    <w:name w:val="Balloon Text Char2"/>
    <w:uiPriority w:val="99"/>
    <w:semiHidden/>
    <w:qFormat/>
    <w:locked/>
    <w:rsid w:val="00060263"/>
    <w:rPr>
      <w:rFonts w:cs="Times New Roman"/>
      <w:sz w:val="2"/>
      <w:lang w:val="ru-RU" w:eastAsia="ru-RU"/>
    </w:rPr>
  </w:style>
  <w:style w:type="character" w:styleId="Style12" w:customStyle="1">
    <w:name w:val="Верхній колонтитул Знак"/>
    <w:link w:val="ae"/>
    <w:uiPriority w:val="99"/>
    <w:semiHidden/>
    <w:qFormat/>
    <w:locked/>
    <w:rsid w:val="00060263"/>
    <w:rPr>
      <w:rFonts w:cs="Times New Roman"/>
      <w:sz w:val="24"/>
      <w:szCs w:val="24"/>
      <w:lang w:val="ru-RU" w:eastAsia="ru-RU"/>
    </w:rPr>
  </w:style>
  <w:style w:type="character" w:styleId="Style13" w:customStyle="1">
    <w:name w:val="Нижній колонтитул Знак"/>
    <w:link w:val="af0"/>
    <w:uiPriority w:val="99"/>
    <w:semiHidden/>
    <w:qFormat/>
    <w:locked/>
    <w:rsid w:val="00060263"/>
    <w:rPr>
      <w:rFonts w:cs="Times New Roman"/>
      <w:sz w:val="24"/>
      <w:szCs w:val="24"/>
      <w:lang w:val="ru-RU" w:eastAsia="ru-RU"/>
    </w:rPr>
  </w:style>
  <w:style w:type="paragraph" w:styleId="Style14" w:customStyle="1">
    <w:name w:val="Заголовок"/>
    <w:basedOn w:val="Normal"/>
    <w:next w:val="Style15"/>
    <w:uiPriority w:val="99"/>
    <w:qFormat/>
    <w:rsid w:val="00f57c83"/>
    <w:pPr>
      <w:keepNext w:val="true"/>
      <w:spacing w:before="240" w:after="120"/>
    </w:pPr>
    <w:rPr>
      <w:rFonts w:ascii="Liberation Sans" w:hAnsi="Liberation Sans" w:cs="Arial"/>
      <w:sz w:val="28"/>
      <w:szCs w:val="28"/>
    </w:rPr>
  </w:style>
  <w:style w:type="paragraph" w:styleId="Style15">
    <w:name w:val="Body Text"/>
    <w:basedOn w:val="Normal"/>
    <w:link w:val="a8"/>
    <w:uiPriority w:val="99"/>
    <w:rsid w:val="007331b5"/>
    <w:pPr>
      <w:jc w:val="both"/>
    </w:pPr>
    <w:rPr/>
  </w:style>
  <w:style w:type="paragraph" w:styleId="Style16">
    <w:name w:val="List"/>
    <w:basedOn w:val="Style15"/>
    <w:uiPriority w:val="99"/>
    <w:rsid w:val="00f57c83"/>
    <w:pPr/>
    <w:rPr>
      <w:rFonts w:cs="Arial"/>
    </w:rPr>
  </w:style>
  <w:style w:type="paragraph" w:styleId="Style17">
    <w:name w:val="Caption"/>
    <w:basedOn w:val="Normal"/>
    <w:qFormat/>
    <w:pPr>
      <w:suppressLineNumbers/>
      <w:spacing w:before="120" w:after="120"/>
    </w:pPr>
    <w:rPr>
      <w:rFonts w:cs="Arial Unicode MS"/>
      <w:i/>
      <w:iCs/>
      <w:sz w:val="24"/>
      <w:szCs w:val="24"/>
    </w:rPr>
  </w:style>
  <w:style w:type="paragraph" w:styleId="Style18" w:customStyle="1">
    <w:name w:val="Покажчик"/>
    <w:basedOn w:val="Normal"/>
    <w:uiPriority w:val="99"/>
    <w:qFormat/>
    <w:rsid w:val="00f57c83"/>
    <w:pPr>
      <w:suppressLineNumbers/>
    </w:pPr>
    <w:rPr>
      <w:rFonts w:cs="Arial"/>
    </w:rPr>
  </w:style>
  <w:style w:type="paragraph" w:styleId="Caption">
    <w:name w:val="caption"/>
    <w:basedOn w:val="Normal"/>
    <w:uiPriority w:val="99"/>
    <w:qFormat/>
    <w:rsid w:val="00f57c83"/>
    <w:pPr>
      <w:suppressLineNumbers/>
      <w:spacing w:before="120" w:after="120"/>
    </w:pPr>
    <w:rPr>
      <w:rFonts w:cs="Arial"/>
      <w:i/>
      <w:iCs/>
    </w:rPr>
  </w:style>
  <w:style w:type="paragraph" w:styleId="Default" w:customStyle="1">
    <w:name w:val="Default"/>
    <w:uiPriority w:val="99"/>
    <w:qFormat/>
    <w:rsid w:val="007331b5"/>
    <w:pPr>
      <w:widowControl/>
      <w:suppressAutoHyphens w:val="true"/>
      <w:bidi w:val="0"/>
      <w:spacing w:before="0" w:after="0"/>
      <w:jc w:val="left"/>
    </w:pPr>
    <w:rPr>
      <w:rFonts w:ascii="Antiqua" w:hAnsi="Antiqua" w:cs="Antiqua" w:eastAsia="Times New Roman"/>
      <w:color w:val="000000"/>
      <w:kern w:val="0"/>
      <w:sz w:val="24"/>
      <w:szCs w:val="24"/>
      <w:lang w:val="ru-RU" w:eastAsia="ru-RU" w:bidi="ar-SA"/>
    </w:rPr>
  </w:style>
  <w:style w:type="paragraph" w:styleId="NormalWeb">
    <w:name w:val="Normal (Web)"/>
    <w:basedOn w:val="Normal"/>
    <w:uiPriority w:val="99"/>
    <w:qFormat/>
    <w:rsid w:val="007331b5"/>
    <w:pPr>
      <w:spacing w:before="0" w:after="150"/>
    </w:pPr>
    <w:rPr/>
  </w:style>
  <w:style w:type="paragraph" w:styleId="Indent1" w:customStyle="1">
    <w:name w:val="indent1"/>
    <w:basedOn w:val="Normal"/>
    <w:uiPriority w:val="99"/>
    <w:qFormat/>
    <w:rsid w:val="007331b5"/>
    <w:pPr>
      <w:spacing w:beforeAutospacing="1" w:afterAutospacing="1"/>
      <w:ind w:firstLine="300"/>
    </w:pPr>
    <w:rPr>
      <w:color w:val="000000"/>
      <w:sz w:val="21"/>
      <w:szCs w:val="21"/>
    </w:rPr>
  </w:style>
  <w:style w:type="paragraph" w:styleId="BalloonText">
    <w:name w:val="Balloon Text"/>
    <w:basedOn w:val="Normal"/>
    <w:link w:val="a4"/>
    <w:uiPriority w:val="99"/>
    <w:qFormat/>
    <w:rsid w:val="007331b5"/>
    <w:pPr/>
    <w:rPr>
      <w:sz w:val="2"/>
      <w:szCs w:val="20"/>
    </w:rPr>
  </w:style>
  <w:style w:type="paragraph" w:styleId="Style19" w:customStyle="1">
    <w:name w:val="Верхній і нижній колонтитули"/>
    <w:basedOn w:val="Normal"/>
    <w:uiPriority w:val="99"/>
    <w:qFormat/>
    <w:rsid w:val="00f57c83"/>
    <w:pPr/>
    <w:rPr/>
  </w:style>
  <w:style w:type="paragraph" w:styleId="Style20">
    <w:name w:val="Header"/>
    <w:basedOn w:val="Normal"/>
    <w:link w:val="af"/>
    <w:uiPriority w:val="99"/>
    <w:rsid w:val="007331b5"/>
    <w:pPr>
      <w:tabs>
        <w:tab w:val="clear" w:pos="708"/>
        <w:tab w:val="center" w:pos="4819" w:leader="none"/>
        <w:tab w:val="right" w:pos="9639" w:leader="none"/>
      </w:tabs>
    </w:pPr>
    <w:rPr>
      <w:lang w:val="en-US"/>
    </w:rPr>
  </w:style>
  <w:style w:type="paragraph" w:styleId="Style21">
    <w:name w:val="Footer"/>
    <w:basedOn w:val="Normal"/>
    <w:link w:val="af1"/>
    <w:uiPriority w:val="99"/>
    <w:rsid w:val="007331b5"/>
    <w:pPr>
      <w:tabs>
        <w:tab w:val="clear" w:pos="708"/>
        <w:tab w:val="center" w:pos="4819" w:leader="none"/>
        <w:tab w:val="right" w:pos="9639" w:leader="none"/>
      </w:tabs>
    </w:pPr>
    <w:rPr>
      <w:lang w:val="en-US"/>
    </w:rPr>
  </w:style>
  <w:style w:type="paragraph" w:styleId="BlockText">
    <w:name w:val="Block Text"/>
    <w:basedOn w:val="Normal"/>
    <w:uiPriority w:val="99"/>
    <w:qFormat/>
    <w:rsid w:val="007331b5"/>
    <w:pPr>
      <w:ind w:left="-142" w:right="140" w:hanging="0"/>
      <w:jc w:val="both"/>
    </w:pPr>
    <w:rPr>
      <w:b/>
      <w:sz w:val="27"/>
      <w:szCs w:val="20"/>
      <w:lang w:val="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99"/>
    <w:rsid w:val="007331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Application>LibreOffice/7.0.6.2$Windows_X86_64 LibreOffice_project/144abb84a525d8e30c9dbbefa69cbbf2d8d4ae3b</Application>
  <AppVersion>15.0000</AppVersion>
  <Pages>2</Pages>
  <Words>502</Words>
  <Characters>3505</Characters>
  <CharactersWithSpaces>4122</CharactersWithSpaces>
  <Paragraphs>26</Paragraphs>
  <Company>Организация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2022-02-27T14:22:00Z</dcterms:created>
  <dc:creator>Customer</dc:creator>
  <dc:description/>
  <dc:language>uk-UA</dc:language>
  <cp:lastModifiedBy>admin</cp:lastModifiedBy>
  <cp:lastPrinted>2025-07-15T11:42:00Z</cp:lastPrinted>
  <dcterms:modified xsi:type="dcterms:W3CDTF">2025-07-15T11:44:00Z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