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E0" w:rsidRDefault="00EE19E0" w:rsidP="00EE19E0">
      <w:pPr>
        <w:jc w:val="center"/>
        <w:rPr>
          <w:sz w:val="28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  <w:r w:rsidRPr="00B946E9">
        <w:rPr>
          <w:sz w:val="28"/>
          <w:szCs w:val="24"/>
          <w:lang w:val="uk-UA"/>
        </w:rPr>
        <w:t xml:space="preserve">Додаток </w:t>
      </w:r>
      <w:r>
        <w:rPr>
          <w:sz w:val="28"/>
          <w:szCs w:val="24"/>
          <w:lang w:val="uk-UA"/>
        </w:rPr>
        <w:t>1</w:t>
      </w:r>
    </w:p>
    <w:p w:rsidR="00EE19E0" w:rsidRPr="00B946E9" w:rsidRDefault="00EE19E0" w:rsidP="00EE19E0">
      <w:pPr>
        <w:jc w:val="right"/>
        <w:rPr>
          <w:sz w:val="28"/>
          <w:szCs w:val="24"/>
          <w:lang w:val="uk-UA"/>
        </w:rPr>
      </w:pPr>
      <w:r w:rsidRPr="00B946E9">
        <w:rPr>
          <w:sz w:val="28"/>
          <w:szCs w:val="24"/>
          <w:lang w:val="uk-UA"/>
        </w:rPr>
        <w:t>до Програми</w:t>
      </w:r>
    </w:p>
    <w:p w:rsidR="00EE19E0" w:rsidRDefault="00EE19E0" w:rsidP="00EE19E0">
      <w:pPr>
        <w:pStyle w:val="a4"/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lang w:val="uk-UA"/>
        </w:rPr>
      </w:pPr>
    </w:p>
    <w:p w:rsidR="00EE19E0" w:rsidRPr="00B946E9" w:rsidRDefault="00EE19E0" w:rsidP="00EE19E0">
      <w:pPr>
        <w:pStyle w:val="a4"/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lang w:val="uk-UA"/>
        </w:rPr>
      </w:pPr>
    </w:p>
    <w:p w:rsidR="00EE19E0" w:rsidRPr="00B946E9" w:rsidRDefault="00EE19E0" w:rsidP="00EE19E0">
      <w:pPr>
        <w:pStyle w:val="a4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46E9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EE19E0" w:rsidRDefault="00EE19E0" w:rsidP="00EE19E0">
      <w:pPr>
        <w:ind w:firstLine="0"/>
        <w:jc w:val="center"/>
        <w:rPr>
          <w:bCs/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 xml:space="preserve">програми </w:t>
      </w:r>
      <w:r w:rsidRPr="00B946E9">
        <w:rPr>
          <w:bCs/>
          <w:sz w:val="28"/>
          <w:szCs w:val="28"/>
          <w:lang w:val="uk-UA"/>
        </w:rPr>
        <w:t xml:space="preserve">розвитку транскордонного співробітництва </w:t>
      </w:r>
    </w:p>
    <w:p w:rsidR="00EE19E0" w:rsidRPr="00B946E9" w:rsidRDefault="00EE19E0" w:rsidP="00EE19E0">
      <w:pPr>
        <w:ind w:firstLine="0"/>
        <w:jc w:val="center"/>
        <w:rPr>
          <w:bCs/>
          <w:sz w:val="28"/>
          <w:szCs w:val="28"/>
          <w:lang w:val="uk-UA"/>
        </w:rPr>
      </w:pPr>
      <w:proofErr w:type="spellStart"/>
      <w:r w:rsidRPr="00B946E9">
        <w:rPr>
          <w:sz w:val="28"/>
          <w:szCs w:val="28"/>
          <w:lang w:val="uk-UA"/>
        </w:rPr>
        <w:t>Рахівського</w:t>
      </w:r>
      <w:proofErr w:type="spellEnd"/>
      <w:r w:rsidRPr="00B946E9">
        <w:rPr>
          <w:sz w:val="28"/>
          <w:szCs w:val="28"/>
          <w:lang w:val="uk-UA"/>
        </w:rPr>
        <w:t xml:space="preserve"> району на 2023 – 2027 роки</w:t>
      </w:r>
    </w:p>
    <w:p w:rsidR="00EE19E0" w:rsidRDefault="00EE19E0" w:rsidP="00EE19E0">
      <w:pPr>
        <w:pStyle w:val="a4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89" w:type="dxa"/>
        <w:tblLook w:val="04A0"/>
      </w:tblPr>
      <w:tblGrid>
        <w:gridCol w:w="3085"/>
        <w:gridCol w:w="6804"/>
      </w:tblGrid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B946E9">
              <w:rPr>
                <w:sz w:val="28"/>
              </w:rPr>
              <w:t>Програма</w:t>
            </w:r>
            <w:r w:rsidRPr="00B946E9">
              <w:rPr>
                <w:spacing w:val="1"/>
                <w:sz w:val="28"/>
              </w:rPr>
              <w:t xml:space="preserve"> </w:t>
            </w:r>
            <w:r w:rsidRPr="00B946E9">
              <w:rPr>
                <w:sz w:val="28"/>
              </w:rPr>
              <w:t>розвитку</w:t>
            </w:r>
            <w:r w:rsidRPr="00B946E9">
              <w:rPr>
                <w:spacing w:val="67"/>
                <w:sz w:val="28"/>
              </w:rPr>
              <w:t xml:space="preserve"> </w:t>
            </w:r>
            <w:r w:rsidRPr="00B946E9">
              <w:rPr>
                <w:sz w:val="28"/>
              </w:rPr>
              <w:t>транскордонного</w:t>
            </w:r>
            <w:r w:rsidRPr="00B946E9">
              <w:rPr>
                <w:spacing w:val="77"/>
                <w:sz w:val="28"/>
              </w:rPr>
              <w:t xml:space="preserve"> </w:t>
            </w:r>
            <w:r w:rsidRPr="00B946E9">
              <w:rPr>
                <w:sz w:val="28"/>
              </w:rPr>
              <w:t>співробітництва Закарпатської</w:t>
            </w:r>
            <w:r w:rsidRPr="00B946E9">
              <w:rPr>
                <w:spacing w:val="-3"/>
                <w:sz w:val="28"/>
              </w:rPr>
              <w:t xml:space="preserve"> </w:t>
            </w:r>
            <w:r w:rsidRPr="00B946E9">
              <w:rPr>
                <w:sz w:val="28"/>
              </w:rPr>
              <w:t>області</w:t>
            </w:r>
            <w:r w:rsidRPr="00B946E9">
              <w:rPr>
                <w:spacing w:val="-2"/>
                <w:sz w:val="28"/>
              </w:rPr>
              <w:t xml:space="preserve"> </w:t>
            </w:r>
            <w:r w:rsidRPr="00B946E9">
              <w:rPr>
                <w:sz w:val="28"/>
              </w:rPr>
              <w:t>на</w:t>
            </w:r>
            <w:r w:rsidRPr="00B946E9">
              <w:rPr>
                <w:spacing w:val="-5"/>
                <w:sz w:val="28"/>
              </w:rPr>
              <w:t xml:space="preserve"> </w:t>
            </w:r>
            <w:r w:rsidRPr="00B946E9">
              <w:rPr>
                <w:sz w:val="28"/>
              </w:rPr>
              <w:t>2021 –</w:t>
            </w:r>
            <w:r w:rsidRPr="00B946E9">
              <w:rPr>
                <w:spacing w:val="-4"/>
                <w:sz w:val="28"/>
              </w:rPr>
              <w:t xml:space="preserve"> </w:t>
            </w:r>
            <w:r w:rsidRPr="00B946E9">
              <w:rPr>
                <w:sz w:val="28"/>
              </w:rPr>
              <w:t>2027</w:t>
            </w:r>
            <w:r w:rsidRPr="00B946E9">
              <w:rPr>
                <w:spacing w:val="-1"/>
                <w:sz w:val="28"/>
              </w:rPr>
              <w:t xml:space="preserve"> </w:t>
            </w:r>
            <w:r w:rsidRPr="00B946E9">
              <w:rPr>
                <w:sz w:val="28"/>
              </w:rPr>
              <w:t>роки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B946E9">
              <w:rPr>
                <w:sz w:val="28"/>
              </w:rPr>
              <w:t>Підстава</w:t>
            </w:r>
            <w:r w:rsidRPr="00B946E9">
              <w:rPr>
                <w:spacing w:val="60"/>
                <w:sz w:val="28"/>
              </w:rPr>
              <w:t xml:space="preserve"> </w:t>
            </w:r>
            <w:r w:rsidRPr="00B946E9">
              <w:rPr>
                <w:sz w:val="28"/>
              </w:rPr>
              <w:t>для</w:t>
            </w:r>
            <w:r w:rsidRPr="00B946E9">
              <w:rPr>
                <w:spacing w:val="128"/>
                <w:sz w:val="28"/>
              </w:rPr>
              <w:t xml:space="preserve"> </w:t>
            </w:r>
            <w:r w:rsidRPr="00B946E9">
              <w:rPr>
                <w:sz w:val="28"/>
              </w:rPr>
              <w:t>розроблення</w:t>
            </w:r>
            <w:r w:rsidRPr="00B946E9">
              <w:rPr>
                <w:spacing w:val="-3"/>
                <w:sz w:val="28"/>
              </w:rPr>
              <w:t xml:space="preserve"> </w:t>
            </w:r>
            <w:r w:rsidRPr="00B946E9">
              <w:rPr>
                <w:sz w:val="28"/>
              </w:rPr>
              <w:t>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Закон</w:t>
            </w:r>
            <w:r w:rsidRPr="00B946E9">
              <w:rPr>
                <w:rFonts w:ascii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України</w:t>
            </w:r>
            <w:r w:rsidRPr="00B946E9">
              <w:rPr>
                <w:rFonts w:ascii="Times New Roman" w:hAnsi="Times New Roman" w:cs="Times New Roman"/>
                <w:spacing w:val="-1"/>
                <w:sz w:val="28"/>
                <w:lang w:val="uk-UA"/>
              </w:rPr>
              <w:t xml:space="preserve">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„Про</w:t>
            </w:r>
            <w:proofErr w:type="spellEnd"/>
            <w:r w:rsidRPr="00B946E9">
              <w:rPr>
                <w:rFonts w:ascii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транскордонне</w:t>
            </w:r>
            <w:r w:rsidRPr="00B946E9">
              <w:rPr>
                <w:rFonts w:ascii="Times New Roman" w:hAnsi="Times New Roman" w:cs="Times New Roman"/>
                <w:spacing w:val="-3"/>
                <w:sz w:val="28"/>
                <w:lang w:val="uk-UA"/>
              </w:rPr>
              <w:t xml:space="preserve">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співробітництво”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, Програма розвитку транскордонного співробітництва Закарпатської області на 2021-2027 роки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Розробник</w:t>
            </w:r>
            <w:r w:rsidRPr="00B946E9">
              <w:rPr>
                <w:rFonts w:ascii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соціально-ек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номічного розвитку території районної державної адміністрації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 xml:space="preserve">Відповідальні </w:t>
            </w:r>
            <w:r w:rsidRPr="00B946E9">
              <w:rPr>
                <w:rFonts w:ascii="Times New Roman" w:hAnsi="Times New Roman" w:cs="Times New Roman"/>
                <w:spacing w:val="-1"/>
                <w:sz w:val="28"/>
                <w:lang w:val="uk-UA"/>
              </w:rPr>
              <w:t>вико</w:t>
            </w: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навці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соціально-ек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номічного розвитку території районної державної адміністрації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lang w:val="uk-UA"/>
              </w:rPr>
              <w:t>Співвиконавці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районна рада, виконавчі органи територіальних громад (ОТГ), Карпатський біосферний заповідник</w:t>
            </w:r>
          </w:p>
        </w:tc>
      </w:tr>
      <w:tr w:rsidR="00EE19E0" w:rsidRPr="00576593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і основні завдання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Мета: прискорення процесів соціально-економічного розвитку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Рахівського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шляхом формування добросусідських відносин з країнами-членами Європейського Союзу та іншими іноземними державами у економічній, соціальній, технологічній, екологічній, культурній та туристичній сферах, здійснення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євроінтеграційних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заходів на районному рівні.</w:t>
            </w:r>
          </w:p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завдання: розвиток транскордонного співробітництва та налагодження співпраці на рівні місцевих органів влади, сприяння залученню коштів міжнародної технічної допомоги з метою вдосконалення прикордонної інфраструктури і послуг, стимулювання розвитку економічної, туристично-рекреаційної, соціально-культурної галузей району</w:t>
            </w:r>
          </w:p>
        </w:tc>
      </w:tr>
      <w:tr w:rsidR="00EE19E0" w:rsidRPr="00576593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заходи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пов’язані з поглибленням транскордонного співробітництва у галузі освіти, культури, туризму та рекреації, охорони здоров’я та соціального захисту населення; побудовою пунктів пропуску та прикордонної інфраструктури; реалізацією Стратегії Європейського Союзу для Дунайського регіону та Дунайської транснаціональної програми; економічним розвитком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Рахівського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 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реалізація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рамках фінансового інструменту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„Сусідство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розвиток і міжнародне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співробітництвоˮ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(NDICI) та забезпечення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міжнародної технічної допомоги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Строки реалізації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роки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виконання заходів Програми здійснюється за рахунок коштів</w:t>
            </w:r>
            <w:r w:rsidR="00830A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обласного, 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 та місцевих бюджетів, міжнародної технічної допомоги та інших джерел, не заборонених законодавством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реалізації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напрямів діяльності та заходів Програми сприятиме сталому розвитку  району, покращенню соціально-економічного стану, підвищенню рівня життя населення та конкурентоспроможності району</w:t>
            </w:r>
          </w:p>
        </w:tc>
      </w:tr>
      <w:tr w:rsidR="00EE19E0" w:rsidTr="001F18AF">
        <w:tc>
          <w:tcPr>
            <w:tcW w:w="3085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реалізацією Програми</w:t>
            </w:r>
          </w:p>
        </w:tc>
        <w:tc>
          <w:tcPr>
            <w:tcW w:w="6804" w:type="dxa"/>
          </w:tcPr>
          <w:p w:rsidR="00EE19E0" w:rsidRPr="00B946E9" w:rsidRDefault="00EE19E0" w:rsidP="001F18AF">
            <w:pPr>
              <w:pStyle w:val="a4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та координація за ходом виконання Програми здійснюється управлінням соціально-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кономічного розвитку території РДА</w:t>
            </w:r>
            <w:r w:rsidR="00576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-РВА</w:t>
            </w:r>
            <w:r w:rsidRPr="00B9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E19E0" w:rsidRPr="009073D3" w:rsidRDefault="00EE19E0" w:rsidP="00EE19E0">
      <w:pPr>
        <w:pStyle w:val="a4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19E0" w:rsidRDefault="00EE19E0" w:rsidP="00EE19E0">
      <w:pPr>
        <w:pStyle w:val="a4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57CDC" w:rsidRPr="00EE19E0" w:rsidRDefault="00057CDC">
      <w:pPr>
        <w:rPr>
          <w:lang w:val="uk-UA"/>
        </w:rPr>
      </w:pPr>
    </w:p>
    <w:sectPr w:rsidR="00057CDC" w:rsidRPr="00EE19E0" w:rsidSect="006D70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91" w:rsidRDefault="009C3891" w:rsidP="006D70B5">
      <w:r>
        <w:separator/>
      </w:r>
    </w:p>
  </w:endnote>
  <w:endnote w:type="continuationSeparator" w:id="0">
    <w:p w:rsidR="009C3891" w:rsidRDefault="009C3891" w:rsidP="006D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91" w:rsidRDefault="009C3891" w:rsidP="006D70B5">
      <w:r>
        <w:separator/>
      </w:r>
    </w:p>
  </w:footnote>
  <w:footnote w:type="continuationSeparator" w:id="0">
    <w:p w:rsidR="009C3891" w:rsidRDefault="009C3891" w:rsidP="006D7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953925"/>
      <w:docPartObj>
        <w:docPartGallery w:val="Page Numbers (Top of Page)"/>
        <w:docPartUnique/>
      </w:docPartObj>
    </w:sdtPr>
    <w:sdtContent>
      <w:p w:rsidR="006D70B5" w:rsidRDefault="00462C2D">
        <w:pPr>
          <w:pStyle w:val="a5"/>
          <w:jc w:val="center"/>
        </w:pPr>
        <w:fldSimple w:instr=" PAGE   \* MERGEFORMAT ">
          <w:r w:rsidR="00576593">
            <w:rPr>
              <w:noProof/>
            </w:rPr>
            <w:t>2</w:t>
          </w:r>
        </w:fldSimple>
      </w:p>
    </w:sdtContent>
  </w:sdt>
  <w:p w:rsidR="006D70B5" w:rsidRDefault="006D70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E19E0"/>
    <w:rsid w:val="00057CDC"/>
    <w:rsid w:val="001C61DF"/>
    <w:rsid w:val="00462C2D"/>
    <w:rsid w:val="00576593"/>
    <w:rsid w:val="006D70B5"/>
    <w:rsid w:val="00773C6F"/>
    <w:rsid w:val="00796073"/>
    <w:rsid w:val="00830A3C"/>
    <w:rsid w:val="008960F7"/>
    <w:rsid w:val="009C3891"/>
    <w:rsid w:val="009F5260"/>
    <w:rsid w:val="00A46218"/>
    <w:rsid w:val="00E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9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E19E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9E0"/>
    <w:pPr>
      <w:widowControl w:val="0"/>
      <w:autoSpaceDE w:val="0"/>
      <w:autoSpaceDN w:val="0"/>
      <w:ind w:firstLine="0"/>
      <w:jc w:val="left"/>
    </w:pPr>
    <w:rPr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6D70B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0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6D70B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70B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2F9FF-CD82-4C1A-A064-3EB5F4B2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ekonomika</dc:creator>
  <cp:lastModifiedBy>Natalia ekonomika</cp:lastModifiedBy>
  <cp:revision>7</cp:revision>
  <cp:lastPrinted>2023-02-01T08:38:00Z</cp:lastPrinted>
  <dcterms:created xsi:type="dcterms:W3CDTF">2023-01-30T14:20:00Z</dcterms:created>
  <dcterms:modified xsi:type="dcterms:W3CDTF">2023-02-01T13:49:00Z</dcterms:modified>
</cp:coreProperties>
</file>