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20" w:type="dxa"/>
        <w:tblLook w:val="00A0"/>
      </w:tblPr>
      <w:tblGrid>
        <w:gridCol w:w="4774"/>
        <w:gridCol w:w="4360"/>
      </w:tblGrid>
      <w:tr w:rsidR="00446C60" w:rsidRPr="007477C2" w:rsidTr="009D3EE7">
        <w:tc>
          <w:tcPr>
            <w:tcW w:w="4774" w:type="dxa"/>
          </w:tcPr>
          <w:p w:rsidR="00446C60" w:rsidRPr="007C2D7A" w:rsidRDefault="00446C60" w:rsidP="009D3EE7">
            <w:pPr>
              <w:pStyle w:val="ListParagraph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2D7A">
              <w:br w:type="page"/>
            </w:r>
          </w:p>
        </w:tc>
        <w:tc>
          <w:tcPr>
            <w:tcW w:w="4360" w:type="dxa"/>
          </w:tcPr>
          <w:p w:rsidR="00446C60" w:rsidRPr="002D6D54" w:rsidRDefault="00446C60" w:rsidP="009C0659">
            <w:pPr>
              <w:tabs>
                <w:tab w:val="center" w:pos="4677"/>
                <w:tab w:val="right" w:pos="9355"/>
              </w:tabs>
              <w:ind w:left="17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6D54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:rsidR="00446C60" w:rsidRPr="007C2D7A" w:rsidRDefault="00446C60" w:rsidP="00091C7E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D7A">
              <w:rPr>
                <w:rFonts w:ascii="Times New Roman" w:hAnsi="Times New Roman"/>
                <w:sz w:val="28"/>
                <w:szCs w:val="28"/>
              </w:rPr>
              <w:t>Розпорядження голови районної державної адміністрації – начальника районної військової адміністрації</w:t>
            </w:r>
          </w:p>
          <w:p w:rsidR="00446C60" w:rsidRPr="007C2D7A" w:rsidRDefault="00446C60" w:rsidP="00091C7E">
            <w:pPr>
              <w:pStyle w:val="ListParagraph"/>
              <w:tabs>
                <w:tab w:val="center" w:pos="4677"/>
                <w:tab w:val="right" w:pos="9355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13.04.2026</w:t>
            </w:r>
            <w:r w:rsidRPr="007C2D7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7C2D7A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</w:tr>
    </w:tbl>
    <w:p w:rsidR="00446C60" w:rsidRDefault="00446C60" w:rsidP="00C05CB8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6C60" w:rsidRPr="00226E42" w:rsidRDefault="00446C60" w:rsidP="00C05CB8">
      <w:pPr>
        <w:widowControl/>
        <w:autoSpaceDE/>
        <w:autoSpaceDN/>
        <w:adjustRightInd/>
        <w:spacing w:after="160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bookmarkStart w:id="0" w:name="_GoBack"/>
      <w:bookmarkEnd w:id="0"/>
      <w:r w:rsidRPr="00226E42">
        <w:rPr>
          <w:rFonts w:ascii="Times New Roman" w:hAnsi="Times New Roman" w:cs="Times New Roman"/>
          <w:sz w:val="28"/>
          <w:szCs w:val="28"/>
          <w:lang w:val="uk-UA" w:eastAsia="en-US"/>
        </w:rPr>
        <w:t>ПОСАДОВИЙ СКЛАД</w:t>
      </w:r>
    </w:p>
    <w:p w:rsidR="00446C60" w:rsidRPr="009A38F7" w:rsidRDefault="00446C60" w:rsidP="009A38F7">
      <w:pPr>
        <w:widowControl/>
        <w:autoSpaceDE/>
        <w:autoSpaceDN/>
        <w:adjustRightInd/>
        <w:spacing w:after="160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226E42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Координаційного штабу </w:t>
      </w:r>
      <w:r w:rsidRPr="009A38F7">
        <w:rPr>
          <w:rFonts w:ascii="Times New Roman" w:hAnsi="Times New Roman" w:cs="Times New Roman"/>
          <w:sz w:val="28"/>
          <w:szCs w:val="28"/>
          <w:lang w:val="uk-UA" w:eastAsia="en-US"/>
        </w:rPr>
        <w:t>із оперативного реагування</w:t>
      </w:r>
    </w:p>
    <w:p w:rsidR="00446C60" w:rsidRPr="009A38F7" w:rsidRDefault="00446C60" w:rsidP="009A38F7">
      <w:pPr>
        <w:widowControl/>
        <w:autoSpaceDE/>
        <w:autoSpaceDN/>
        <w:adjustRightInd/>
        <w:spacing w:after="160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9A38F7">
        <w:rPr>
          <w:rFonts w:ascii="Times New Roman" w:hAnsi="Times New Roman" w:cs="Times New Roman"/>
          <w:sz w:val="28"/>
          <w:szCs w:val="28"/>
          <w:lang w:val="uk-UA" w:eastAsia="en-US"/>
        </w:rPr>
        <w:t>та забезпечення створення нормальних умов життєдіяльності</w:t>
      </w:r>
    </w:p>
    <w:p w:rsidR="00446C60" w:rsidRPr="009A38F7" w:rsidRDefault="00446C60" w:rsidP="009A38F7">
      <w:pPr>
        <w:widowControl/>
        <w:autoSpaceDE/>
        <w:autoSpaceDN/>
        <w:adjustRightInd/>
        <w:spacing w:after="160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9A38F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населення під час обмеження та/або припинення централізованого водопостачання, централізованого водовідведення, постачання та </w:t>
      </w:r>
    </w:p>
    <w:p w:rsidR="00446C60" w:rsidRPr="00226E42" w:rsidRDefault="00446C60" w:rsidP="009A38F7">
      <w:pPr>
        <w:widowControl/>
        <w:autoSpaceDE/>
        <w:autoSpaceDN/>
        <w:adjustRightInd/>
        <w:spacing w:after="160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9A38F7">
        <w:rPr>
          <w:rFonts w:ascii="Times New Roman" w:hAnsi="Times New Roman" w:cs="Times New Roman"/>
          <w:sz w:val="28"/>
          <w:szCs w:val="28"/>
          <w:lang w:val="uk-UA" w:eastAsia="en-US"/>
        </w:rPr>
        <w:t>розподілу природного газу, постачання та розподілу електричної енергії, постачання теплової енергії в Рахівському районі</w:t>
      </w:r>
    </w:p>
    <w:p w:rsidR="00446C60" w:rsidRPr="00226E42" w:rsidRDefault="00446C60" w:rsidP="00C05CB8">
      <w:pPr>
        <w:widowControl/>
        <w:autoSpaceDE/>
        <w:autoSpaceDN/>
        <w:adjustRightInd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tbl>
      <w:tblPr>
        <w:tblW w:w="9923" w:type="dxa"/>
        <w:tblInd w:w="-34" w:type="dxa"/>
        <w:tblLook w:val="00A0"/>
      </w:tblPr>
      <w:tblGrid>
        <w:gridCol w:w="9923"/>
      </w:tblGrid>
      <w:tr w:rsidR="00446C60" w:rsidRPr="00226E42" w:rsidTr="009D3EE7">
        <w:tc>
          <w:tcPr>
            <w:tcW w:w="9923" w:type="dxa"/>
          </w:tcPr>
          <w:p w:rsidR="00446C60" w:rsidRPr="00226E42" w:rsidRDefault="00446C60" w:rsidP="009D3EE7">
            <w:pPr>
              <w:spacing w:line="260" w:lineRule="auto"/>
              <w:ind w:left="120" w:right="200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Начальник Координаційного штабу</w:t>
            </w:r>
          </w:p>
          <w:p w:rsidR="00446C60" w:rsidRPr="00226E42" w:rsidRDefault="00446C60" w:rsidP="009D3E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військової адміністрації      </w:t>
            </w:r>
          </w:p>
          <w:p w:rsidR="00446C60" w:rsidRPr="00226E42" w:rsidRDefault="00446C60" w:rsidP="009D3EE7">
            <w:pPr>
              <w:spacing w:line="260" w:lineRule="auto"/>
              <w:ind w:left="120" w:right="200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</w:p>
        </w:tc>
      </w:tr>
      <w:tr w:rsidR="00446C60" w:rsidRPr="00226E42" w:rsidTr="009D3EE7">
        <w:tc>
          <w:tcPr>
            <w:tcW w:w="9923" w:type="dxa"/>
          </w:tcPr>
          <w:p w:rsidR="00446C60" w:rsidRPr="00226E42" w:rsidRDefault="00446C60" w:rsidP="009D3EE7">
            <w:pPr>
              <w:spacing w:line="260" w:lineRule="auto"/>
              <w:ind w:left="120" w:right="200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Заступники начальника Координаційного штабу:</w:t>
            </w:r>
          </w:p>
          <w:p w:rsidR="00446C60" w:rsidRPr="00226E42" w:rsidRDefault="00446C60" w:rsidP="009D3EE7">
            <w:pPr>
              <w:spacing w:line="259" w:lineRule="auto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Pr="00226E42" w:rsidRDefault="00446C60" w:rsidP="009C0659">
            <w:pPr>
              <w:tabs>
                <w:tab w:val="left" w:pos="604"/>
              </w:tabs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</w:t>
            </w:r>
            <w:r w:rsidRPr="00226E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голови районної державної адміністрації – начальника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46C60" w:rsidRPr="00226E42" w:rsidRDefault="00446C60" w:rsidP="009C0659">
            <w:pPr>
              <w:tabs>
                <w:tab w:val="left" w:pos="604"/>
              </w:tabs>
              <w:spacing w:line="260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Default="00446C60" w:rsidP="009C0659">
            <w:pPr>
              <w:tabs>
                <w:tab w:val="left" w:pos="604"/>
              </w:tabs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Рахівського районного відділу поліції Головного управління Національної поліції в Закарпатській області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46C60" w:rsidRPr="00226E42" w:rsidRDefault="00446C60" w:rsidP="009C0659">
            <w:pPr>
              <w:tabs>
                <w:tab w:val="left" w:pos="604"/>
              </w:tabs>
              <w:spacing w:line="260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Default="00446C60" w:rsidP="009C0659">
            <w:pPr>
              <w:tabs>
                <w:tab w:val="left" w:pos="604"/>
              </w:tabs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Pr="000B3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Рахівського районного відділу цивільного захисту та превентивної діяльності ГУ ДСНС України у Закарпатській області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446C60" w:rsidRPr="00226E42" w:rsidRDefault="00446C60" w:rsidP="009C0659">
            <w:pPr>
              <w:tabs>
                <w:tab w:val="left" w:pos="604"/>
              </w:tabs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Pr="00226E42" w:rsidRDefault="00446C60" w:rsidP="009D3EE7">
            <w:pPr>
              <w:spacing w:line="260" w:lineRule="auto"/>
              <w:ind w:left="120" w:right="200"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Члени Координаційного штабу:</w:t>
            </w:r>
          </w:p>
          <w:p w:rsidR="00446C60" w:rsidRPr="00226E42" w:rsidRDefault="00446C60" w:rsidP="009D3EE7">
            <w:pPr>
              <w:spacing w:line="260" w:lineRule="auto"/>
              <w:ind w:left="120" w:right="200" w:firstLine="567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інфраструктури, містобудування та архітектури, житлово-комунального господарства, екології управління соціально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-економічного розвитку території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авіду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вач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освіт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и, охорони здоров’я, культури,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спорту управління соціально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-економічного розвитку території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фінансів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соціально-економічного розвитку території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C60" w:rsidRPr="00226E42" w:rsidTr="009D3EE7">
        <w:tc>
          <w:tcPr>
            <w:tcW w:w="9923" w:type="dxa"/>
          </w:tcPr>
          <w:p w:rsidR="00446C60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соціального захисту населення та надання соціальних послуг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46C60" w:rsidRPr="006E304E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446C60" w:rsidRPr="00226E42" w:rsidTr="00C05CB8">
        <w:tc>
          <w:tcPr>
            <w:tcW w:w="9923" w:type="dxa"/>
          </w:tcPr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цифрового розвитку, організації діяльності центрів надання  адміністративних послуг, інформаційної діяльності та комунікацій з громадськістю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46C60" w:rsidRPr="006E304E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446C60" w:rsidRPr="00226E42" w:rsidTr="00C05CB8">
        <w:tc>
          <w:tcPr>
            <w:tcW w:w="9923" w:type="dxa"/>
          </w:tcPr>
          <w:p w:rsidR="00446C60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економіки, агропромислового розвитку управління соціально-економічного розвитку території;</w:t>
            </w:r>
          </w:p>
          <w:p w:rsidR="00446C60" w:rsidRPr="006E304E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446C60" w:rsidRPr="00226E42" w:rsidTr="00C05CB8">
        <w:tc>
          <w:tcPr>
            <w:tcW w:w="9923" w:type="dxa"/>
          </w:tcPr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цивільного захисту та оборонної роботи районної державної адміністрації – районної військової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46C60" w:rsidRPr="006E304E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446C60" w:rsidRPr="00226E42" w:rsidTr="00C05CB8">
        <w:tc>
          <w:tcPr>
            <w:tcW w:w="9923" w:type="dxa"/>
          </w:tcPr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інженера Тячівської філії </w:t>
            </w: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ПрАТ „Закарпаттяобленергоˮ (за згодою);</w:t>
            </w:r>
          </w:p>
          <w:p w:rsidR="00446C60" w:rsidRPr="006E304E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446C60" w:rsidRPr="00226E42" w:rsidTr="00C05CB8">
        <w:tc>
          <w:tcPr>
            <w:tcW w:w="9923" w:type="dxa"/>
          </w:tcPr>
          <w:p w:rsidR="00446C60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Рахівського районного управління Головного управління Держпродспоживслужби в Закарпатській області (за згодою);</w:t>
            </w:r>
          </w:p>
          <w:p w:rsidR="00446C60" w:rsidRPr="006E304E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446C60" w:rsidRPr="00226E42" w:rsidTr="00C05CB8">
        <w:tc>
          <w:tcPr>
            <w:tcW w:w="9923" w:type="dxa"/>
          </w:tcPr>
          <w:p w:rsidR="00446C60" w:rsidRPr="00226E42" w:rsidRDefault="00446C60" w:rsidP="009C0659">
            <w:pPr>
              <w:spacing w:line="259" w:lineRule="auto"/>
              <w:ind w:righ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6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Рахівської державної податкової інспекції ГУ ДПС у Закарпатській області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446C60" w:rsidRPr="009C0659" w:rsidRDefault="00446C60" w:rsidP="009C0659">
      <w:pPr>
        <w:jc w:val="center"/>
        <w:rPr>
          <w:b/>
          <w:lang w:val="uk-UA"/>
        </w:rPr>
      </w:pPr>
      <w:r w:rsidRPr="009C0659">
        <w:rPr>
          <w:b/>
          <w:lang w:val="uk-UA"/>
        </w:rPr>
        <w:t>_______________________________________</w:t>
      </w:r>
    </w:p>
    <w:sectPr w:rsidR="00446C60" w:rsidRPr="009C0659" w:rsidSect="002D6D5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C60" w:rsidRDefault="00446C60" w:rsidP="00C05CB8">
      <w:r>
        <w:separator/>
      </w:r>
    </w:p>
  </w:endnote>
  <w:endnote w:type="continuationSeparator" w:id="0">
    <w:p w:rsidR="00446C60" w:rsidRDefault="00446C60" w:rsidP="00C0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C60" w:rsidRDefault="00446C60" w:rsidP="00C05CB8">
      <w:r>
        <w:separator/>
      </w:r>
    </w:p>
  </w:footnote>
  <w:footnote w:type="continuationSeparator" w:id="0">
    <w:p w:rsidR="00446C60" w:rsidRDefault="00446C60" w:rsidP="00C05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C60" w:rsidRPr="00D85E16" w:rsidRDefault="00446C60" w:rsidP="00C05CB8">
    <w:pPr>
      <w:pStyle w:val="Header"/>
      <w:jc w:val="center"/>
      <w:rPr>
        <w:rFonts w:ascii="Calibri" w:hAnsi="Calibri" w:cs="Calibri"/>
        <w:sz w:val="28"/>
        <w:lang w:val="uk-UA"/>
      </w:rPr>
    </w:pPr>
    <w:r w:rsidRPr="00D85E16">
      <w:rPr>
        <w:rFonts w:ascii="Calibri" w:hAnsi="Calibri" w:cs="Calibri"/>
        <w:sz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CB8"/>
    <w:rsid w:val="000471B8"/>
    <w:rsid w:val="00091C7E"/>
    <w:rsid w:val="000B3D07"/>
    <w:rsid w:val="001644FB"/>
    <w:rsid w:val="0017593F"/>
    <w:rsid w:val="001910FF"/>
    <w:rsid w:val="00226E42"/>
    <w:rsid w:val="00242AC5"/>
    <w:rsid w:val="00297B50"/>
    <w:rsid w:val="002D6D54"/>
    <w:rsid w:val="002E7013"/>
    <w:rsid w:val="00403C56"/>
    <w:rsid w:val="00446C60"/>
    <w:rsid w:val="00460732"/>
    <w:rsid w:val="004C1DB8"/>
    <w:rsid w:val="005510FB"/>
    <w:rsid w:val="00562F21"/>
    <w:rsid w:val="005D1181"/>
    <w:rsid w:val="006379F1"/>
    <w:rsid w:val="006E304E"/>
    <w:rsid w:val="0073269D"/>
    <w:rsid w:val="007477C2"/>
    <w:rsid w:val="00773C6F"/>
    <w:rsid w:val="00777720"/>
    <w:rsid w:val="00796073"/>
    <w:rsid w:val="007C2D7A"/>
    <w:rsid w:val="008E1767"/>
    <w:rsid w:val="009469EB"/>
    <w:rsid w:val="009677F2"/>
    <w:rsid w:val="009A38F7"/>
    <w:rsid w:val="009C0659"/>
    <w:rsid w:val="009D3EE7"/>
    <w:rsid w:val="00A27F1F"/>
    <w:rsid w:val="00B34F9E"/>
    <w:rsid w:val="00C05CB8"/>
    <w:rsid w:val="00C3505D"/>
    <w:rsid w:val="00C54BD1"/>
    <w:rsid w:val="00CD726A"/>
    <w:rsid w:val="00CF5095"/>
    <w:rsid w:val="00D0023C"/>
    <w:rsid w:val="00D22478"/>
    <w:rsid w:val="00D85E16"/>
    <w:rsid w:val="00DA6D83"/>
    <w:rsid w:val="00E35AF5"/>
    <w:rsid w:val="00E87568"/>
    <w:rsid w:val="00F8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B8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05CB8"/>
    <w:pPr>
      <w:autoSpaceDE/>
      <w:autoSpaceDN/>
      <w:adjustRightInd/>
      <w:spacing w:before="180" w:line="220" w:lineRule="auto"/>
      <w:jc w:val="both"/>
    </w:pPr>
    <w:rPr>
      <w:rFonts w:ascii="Times New Roman" w:hAnsi="Times New Roman" w:cs="Times New Roman"/>
      <w:bCs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5CB8"/>
    <w:rPr>
      <w:rFonts w:ascii="Times New Roman" w:hAnsi="Times New Roman" w:cs="Times New Roman"/>
      <w:bCs/>
      <w:snapToGrid w:val="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0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CB8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C05CB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uk-UA" w:eastAsia="en-US"/>
    </w:rPr>
  </w:style>
  <w:style w:type="paragraph" w:styleId="Header">
    <w:name w:val="header"/>
    <w:basedOn w:val="Normal"/>
    <w:link w:val="HeaderChar"/>
    <w:uiPriority w:val="99"/>
    <w:semiHidden/>
    <w:rsid w:val="00C05CB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5CB8"/>
    <w:rPr>
      <w:rFonts w:ascii="Arial CYR" w:hAnsi="Arial CYR" w:cs="Arial CYR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C05CB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5CB8"/>
    <w:rPr>
      <w:rFonts w:ascii="Arial CYR" w:hAnsi="Arial CYR" w:cs="Arial CYR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2</Pages>
  <Words>1745</Words>
  <Characters>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15</cp:revision>
  <cp:lastPrinted>2026-04-17T08:26:00Z</cp:lastPrinted>
  <dcterms:created xsi:type="dcterms:W3CDTF">2023-10-23T08:20:00Z</dcterms:created>
  <dcterms:modified xsi:type="dcterms:W3CDTF">2026-04-17T08:26:00Z</dcterms:modified>
</cp:coreProperties>
</file>