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19" w:rsidRPr="00DD66AD" w:rsidRDefault="00A67219">
      <w:pPr>
        <w:rPr>
          <w:sz w:val="16"/>
          <w:szCs w:val="16"/>
          <w:lang w:val="uk-UA"/>
        </w:rPr>
      </w:pPr>
    </w:p>
    <w:p w:rsidR="00A67219" w:rsidRDefault="00A67219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6" type="#_x0000_t75" style="position:absolute;left:0;text-align:left;margin-left:3in;margin-top:1.9pt;width:34.45pt;height:47.2pt;z-index:251658240;visibility:visible;mso-wrap-distance-left:0;mso-wrap-distance-right:0" o:allowincell="f">
            <v:imagedata r:id="rId6" o:title=""/>
          </v:shape>
        </w:pict>
      </w:r>
    </w:p>
    <w:p w:rsidR="00A67219" w:rsidRDefault="00A67219">
      <w:pPr>
        <w:jc w:val="center"/>
        <w:rPr>
          <w:sz w:val="28"/>
          <w:szCs w:val="28"/>
          <w:lang w:val="uk-UA"/>
        </w:rPr>
      </w:pPr>
    </w:p>
    <w:p w:rsidR="00A67219" w:rsidRDefault="00A67219">
      <w:pPr>
        <w:jc w:val="center"/>
        <w:rPr>
          <w:sz w:val="28"/>
          <w:szCs w:val="28"/>
          <w:lang w:val="uk-UA"/>
        </w:rPr>
      </w:pPr>
    </w:p>
    <w:p w:rsidR="00A67219" w:rsidRDefault="00A67219">
      <w:pPr>
        <w:jc w:val="center"/>
        <w:rPr>
          <w:lang w:val="uk-UA"/>
        </w:rPr>
      </w:pPr>
    </w:p>
    <w:p w:rsidR="00A67219" w:rsidRDefault="00A6721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A67219" w:rsidRDefault="00A6721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A67219" w:rsidRDefault="00A67219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A67219" w:rsidRDefault="00A67219">
      <w:pPr>
        <w:jc w:val="center"/>
        <w:rPr>
          <w:b/>
          <w:spacing w:val="60"/>
          <w:sz w:val="8"/>
          <w:szCs w:val="8"/>
          <w:lang w:val="uk-UA"/>
        </w:rPr>
      </w:pPr>
    </w:p>
    <w:p w:rsidR="00A67219" w:rsidRDefault="00A67219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A67219" w:rsidRDefault="00A67219">
      <w:pPr>
        <w:rPr>
          <w:b/>
          <w:sz w:val="36"/>
          <w:szCs w:val="36"/>
          <w:lang w:val="uk-UA"/>
        </w:rPr>
      </w:pPr>
    </w:p>
    <w:p w:rsidR="00A67219" w:rsidRDefault="00A6721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31.01.2023                                        м. Рахів                                                         № 6</w:t>
      </w:r>
    </w:p>
    <w:p w:rsidR="00A67219" w:rsidRPr="00DD66AD" w:rsidRDefault="00A67219">
      <w:pPr>
        <w:rPr>
          <w:sz w:val="36"/>
          <w:szCs w:val="36"/>
          <w:lang w:val="uk-UA"/>
        </w:rPr>
      </w:pPr>
    </w:p>
    <w:p w:rsidR="00A67219" w:rsidRDefault="00A67219">
      <w:pPr>
        <w:tabs>
          <w:tab w:val="left" w:pos="1066"/>
        </w:tabs>
        <w:ind w:firstLine="567"/>
        <w:jc w:val="center"/>
        <w:rPr>
          <w:sz w:val="28"/>
          <w:szCs w:val="28"/>
        </w:rPr>
      </w:pPr>
      <w:r>
        <w:rPr>
          <w:b/>
          <w:bCs/>
          <w:i/>
          <w:sz w:val="28"/>
          <w:szCs w:val="28"/>
          <w:lang w:val="uk-UA"/>
        </w:rPr>
        <w:t>Про формування цивільного захисту територіальної підсистеми єдиної державної системи цивільного захисту Рахівського району</w:t>
      </w:r>
    </w:p>
    <w:p w:rsidR="00A67219" w:rsidRDefault="00A67219">
      <w:pPr>
        <w:jc w:val="both"/>
        <w:rPr>
          <w:b/>
          <w:sz w:val="28"/>
          <w:szCs w:val="28"/>
          <w:lang w:val="uk-UA"/>
        </w:rPr>
      </w:pPr>
    </w:p>
    <w:p w:rsidR="00A67219" w:rsidRPr="00DD66AD" w:rsidRDefault="00A67219" w:rsidP="00E2215D">
      <w:pPr>
        <w:pStyle w:val="Heading2"/>
        <w:keepNext w:val="0"/>
        <w:tabs>
          <w:tab w:val="left" w:pos="540"/>
          <w:tab w:val="left" w:pos="709"/>
          <w:tab w:val="left" w:pos="851"/>
        </w:tabs>
        <w:spacing w:before="0" w:after="0"/>
        <w:jc w:val="both"/>
        <w:rPr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ab/>
        <w:t>Відповідно до статей 6 і 39 Закону України „Про місцеві державні адміністрації”, статей 4, 15, 28 Закону України ,,</w:t>
      </w:r>
      <w:r>
        <w:rPr>
          <w:rFonts w:ascii="Times New Roman" w:hAnsi="Times New Roman" w:cs="Times New Roman"/>
          <w:b w:val="0"/>
          <w:bCs w:val="0"/>
          <w:i w:val="0"/>
          <w:color w:val="000000"/>
          <w:lang w:val="uk-UA"/>
        </w:rPr>
        <w:t>Про правовий режим воєнного стану”,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статті 33 Кодексу цивільного захисту України, указів Президента України від 24 лютого 2022 року № 64/2022 „Про введення воєнного стану в Україні” (із змінами), № 68/2022 „Про утворення військових адміністрацій”, постанови Кабінету Міністрів України від 9 жовтня 2013 р. № 787 „Про затвердження Порядку утворення, завдання та функції формувань цивільного захисту”, постанови Кабінету Міністрів України від 30 жовтня 2013 року № 841 „Про затвердження Порядку проведення евакуації у разі загрози виникнення або виникнення надзвичайних ситуацій” (із змінами), на виконання </w:t>
      </w:r>
      <w:r>
        <w:rPr>
          <w:rFonts w:ascii="Times New Roman" w:hAnsi="Times New Roman" w:cs="Times New Roman"/>
          <w:b w:val="0"/>
          <w:i w:val="0"/>
          <w:color w:val="000000"/>
          <w:lang w:val="uk-UA"/>
        </w:rPr>
        <w:t xml:space="preserve">розпорядження голови облдержадміністрації 07.04.2017 № 155 „Про формування цивільного захисту територіальної підсистеми єдиної державної системи цивільного захисту Закарпатської області”, </w:t>
      </w:r>
      <w:r>
        <w:rPr>
          <w:rFonts w:ascii="Times New Roman" w:hAnsi="Times New Roman" w:cs="Times New Roman"/>
          <w:b w:val="0"/>
          <w:i w:val="0"/>
          <w:lang w:val="uk-UA"/>
        </w:rPr>
        <w:t>з метою здійснення заходів щодо захисту населення і територій від надзвичайних ситуацій у мирний час та в особливий період:</w:t>
      </w:r>
    </w:p>
    <w:p w:rsidR="00A67219" w:rsidRDefault="00A67219">
      <w:pPr>
        <w:ind w:firstLine="720"/>
        <w:rPr>
          <w:b/>
          <w:i/>
          <w:sz w:val="28"/>
          <w:szCs w:val="28"/>
          <w:lang w:val="uk-UA"/>
        </w:rPr>
      </w:pPr>
    </w:p>
    <w:p w:rsidR="00A67219" w:rsidRDefault="00A67219" w:rsidP="00DD66AD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 Затвердити примірний розрахунок створення територіальних та об’єктових формувань цивільного захисту Рахівського району, що додається.</w:t>
      </w:r>
    </w:p>
    <w:p w:rsidR="00A67219" w:rsidRPr="00DD66AD" w:rsidRDefault="00A67219" w:rsidP="00DD66AD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Затвердити рекомендовані організаційні структури та оснащення формувань цивільного захисту, що додається.</w:t>
      </w:r>
    </w:p>
    <w:p w:rsidR="00A67219" w:rsidRPr="00DD66AD" w:rsidRDefault="00A67219" w:rsidP="00DD66AD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ab/>
        <w:t>3. </w:t>
      </w:r>
      <w:r>
        <w:rPr>
          <w:spacing w:val="-2"/>
          <w:sz w:val="28"/>
          <w:szCs w:val="28"/>
          <w:lang w:val="uk-UA" w:eastAsia="uk-UA"/>
        </w:rPr>
        <w:t>Керівникам суб’єктів господарювання забезпечити продовження функціонування об’єктових формувань цивільного захисту відповідно до вимог пункту 6 Порядку утворення, завдання та функції формувань цивільного захисту, затвердженого постановою Кабінету Міністрів України від 9 жовтня 2013р.       № 787.</w:t>
      </w:r>
    </w:p>
    <w:p w:rsidR="00A67219" w:rsidRPr="00DD66AD" w:rsidRDefault="00A67219" w:rsidP="00DD66AD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 w:eastAsia="uk-UA"/>
        </w:rPr>
        <w:tab/>
        <w:t>4. Визнати таким, що втратило чинність розпорядження голови райдержадміністрації 22.06.2017 № 159 ,,Про формування цивільного захисту територіальної підсистеми єдиної державної системи цивільного захисту Рахівського району”.</w:t>
      </w:r>
    </w:p>
    <w:p w:rsidR="00A67219" w:rsidRDefault="00A67219" w:rsidP="00DD66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5. Контроль за виконанням цього розпорядження покласти на заступника голови районної державної адміністрації –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начальника районної  військової адміністрації </w:t>
      </w:r>
      <w:r>
        <w:rPr>
          <w:sz w:val="28"/>
          <w:szCs w:val="28"/>
          <w:lang w:val="uk-UA"/>
        </w:rPr>
        <w:t>Молдавчука І.М.</w:t>
      </w:r>
    </w:p>
    <w:p w:rsidR="00A67219" w:rsidRDefault="00A67219">
      <w:pPr>
        <w:tabs>
          <w:tab w:val="left" w:pos="709"/>
          <w:tab w:val="left" w:pos="851"/>
        </w:tabs>
        <w:ind w:firstLine="851"/>
        <w:jc w:val="both"/>
        <w:rPr>
          <w:rStyle w:val="Strong"/>
          <w:b w:val="0"/>
          <w:bCs/>
          <w:sz w:val="28"/>
          <w:szCs w:val="28"/>
          <w:lang w:val="uk-UA"/>
        </w:rPr>
      </w:pPr>
    </w:p>
    <w:p w:rsidR="00A67219" w:rsidRDefault="00A67219">
      <w:pPr>
        <w:tabs>
          <w:tab w:val="left" w:pos="709"/>
          <w:tab w:val="left" w:pos="851"/>
        </w:tabs>
        <w:ind w:firstLine="851"/>
        <w:jc w:val="both"/>
        <w:rPr>
          <w:rStyle w:val="Strong"/>
          <w:b w:val="0"/>
          <w:bCs/>
          <w:sz w:val="28"/>
          <w:szCs w:val="28"/>
          <w:lang w:val="uk-UA"/>
        </w:rPr>
      </w:pPr>
    </w:p>
    <w:p w:rsidR="00A67219" w:rsidRDefault="00A67219">
      <w:pPr>
        <w:tabs>
          <w:tab w:val="left" w:pos="709"/>
          <w:tab w:val="left" w:pos="851"/>
        </w:tabs>
        <w:ind w:firstLine="851"/>
        <w:jc w:val="both"/>
        <w:rPr>
          <w:rStyle w:val="Strong"/>
          <w:b w:val="0"/>
          <w:bCs/>
          <w:sz w:val="28"/>
          <w:szCs w:val="28"/>
          <w:lang w:val="uk-UA"/>
        </w:rPr>
      </w:pPr>
    </w:p>
    <w:p w:rsidR="00A67219" w:rsidRDefault="00A67219">
      <w:pPr>
        <w:tabs>
          <w:tab w:val="left" w:pos="709"/>
          <w:tab w:val="left" w:pos="851"/>
        </w:tabs>
        <w:ind w:firstLine="851"/>
        <w:jc w:val="both"/>
        <w:rPr>
          <w:rStyle w:val="Strong"/>
          <w:b w:val="0"/>
          <w:bCs/>
          <w:sz w:val="28"/>
          <w:szCs w:val="28"/>
          <w:lang w:val="uk-UA"/>
        </w:rPr>
      </w:pPr>
    </w:p>
    <w:tbl>
      <w:tblPr>
        <w:tblW w:w="9828" w:type="dxa"/>
        <w:tblLayout w:type="fixed"/>
        <w:tblLook w:val="00A0"/>
      </w:tblPr>
      <w:tblGrid>
        <w:gridCol w:w="4969"/>
        <w:gridCol w:w="4859"/>
      </w:tblGrid>
      <w:tr w:rsidR="00A67219">
        <w:tc>
          <w:tcPr>
            <w:tcW w:w="4968" w:type="dxa"/>
          </w:tcPr>
          <w:p w:rsidR="00A67219" w:rsidRDefault="00A67219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4859" w:type="dxa"/>
          </w:tcPr>
          <w:p w:rsidR="00A67219" w:rsidRPr="00AA18DF" w:rsidRDefault="00A67219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A67219" w:rsidRPr="00AA18DF" w:rsidRDefault="00A67219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A67219" w:rsidRPr="00AA18DF" w:rsidRDefault="00A67219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 w:rsidRPr="00AA18DF">
              <w:rPr>
                <w:b/>
                <w:sz w:val="28"/>
                <w:lang w:val="uk-UA"/>
              </w:rPr>
              <w:t xml:space="preserve">                                     Владіслав КИЧ</w:t>
            </w:r>
          </w:p>
        </w:tc>
      </w:tr>
    </w:tbl>
    <w:p w:rsidR="00A67219" w:rsidRDefault="00A67219"/>
    <w:sectPr w:rsidR="00A67219" w:rsidSect="00DD66AD">
      <w:headerReference w:type="even" r:id="rId7"/>
      <w:headerReference w:type="default" r:id="rId8"/>
      <w:pgSz w:w="11906" w:h="16838"/>
      <w:pgMar w:top="1258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19" w:rsidRDefault="00A67219" w:rsidP="00BA7313">
      <w:r>
        <w:separator/>
      </w:r>
    </w:p>
  </w:endnote>
  <w:endnote w:type="continuationSeparator" w:id="0">
    <w:p w:rsidR="00A67219" w:rsidRDefault="00A67219" w:rsidP="00BA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19" w:rsidRDefault="00A67219" w:rsidP="00BA7313">
      <w:r>
        <w:separator/>
      </w:r>
    </w:p>
  </w:footnote>
  <w:footnote w:type="continuationSeparator" w:id="0">
    <w:p w:rsidR="00A67219" w:rsidRDefault="00A67219" w:rsidP="00BA7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19" w:rsidRDefault="00A67219" w:rsidP="008158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7219" w:rsidRDefault="00A672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19" w:rsidRDefault="00A67219" w:rsidP="008158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7219" w:rsidRDefault="00A67219">
    <w:pPr>
      <w:pStyle w:val="Header"/>
      <w:jc w:val="center"/>
      <w:rPr>
        <w:sz w:val="28"/>
        <w:szCs w:val="28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313"/>
    <w:rsid w:val="000244C9"/>
    <w:rsid w:val="000F399F"/>
    <w:rsid w:val="00251BC4"/>
    <w:rsid w:val="00282D2E"/>
    <w:rsid w:val="002972F0"/>
    <w:rsid w:val="00364A08"/>
    <w:rsid w:val="0044031B"/>
    <w:rsid w:val="00551457"/>
    <w:rsid w:val="008158D8"/>
    <w:rsid w:val="00824CD9"/>
    <w:rsid w:val="00860F64"/>
    <w:rsid w:val="00A301E8"/>
    <w:rsid w:val="00A67219"/>
    <w:rsid w:val="00AA18DF"/>
    <w:rsid w:val="00AC7B00"/>
    <w:rsid w:val="00AD3553"/>
    <w:rsid w:val="00BA7313"/>
    <w:rsid w:val="00C406E5"/>
    <w:rsid w:val="00DD66AD"/>
    <w:rsid w:val="00DE19A0"/>
    <w:rsid w:val="00E07EF5"/>
    <w:rsid w:val="00E2215D"/>
    <w:rsid w:val="00F1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A7313"/>
    <w:pPr>
      <w:suppressAutoHyphens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731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73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7313"/>
    <w:pPr>
      <w:widowControl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7313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A731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A7313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BodyTextChar">
    <w:name w:val="Body Text Char"/>
    <w:uiPriority w:val="99"/>
    <w:semiHidden/>
    <w:locked/>
    <w:rsid w:val="00BA7313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BA7313"/>
    <w:rPr>
      <w:rFonts w:cs="Times New Roman"/>
      <w:b/>
    </w:rPr>
  </w:style>
  <w:style w:type="character" w:customStyle="1" w:styleId="st42">
    <w:name w:val="st42"/>
    <w:uiPriority w:val="99"/>
    <w:rsid w:val="00BA7313"/>
    <w:rPr>
      <w:color w:val="000000"/>
    </w:rPr>
  </w:style>
  <w:style w:type="character" w:customStyle="1" w:styleId="a">
    <w:name w:val="Гіперпосилання"/>
    <w:basedOn w:val="DefaultParagraphFont"/>
    <w:uiPriority w:val="99"/>
    <w:rsid w:val="00BA7313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7313"/>
    <w:rPr>
      <w:rFonts w:ascii="Tahoma" w:hAnsi="Tahoma" w:cs="Times New Roman"/>
      <w:sz w:val="16"/>
    </w:rPr>
  </w:style>
  <w:style w:type="character" w:customStyle="1" w:styleId="65">
    <w:name w:val="Основной текст (6)5"/>
    <w:basedOn w:val="DefaultParagraphFont"/>
    <w:uiPriority w:val="99"/>
    <w:rsid w:val="00BA731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BA7313"/>
    <w:rPr>
      <w:sz w:val="24"/>
    </w:rPr>
  </w:style>
  <w:style w:type="character" w:customStyle="1" w:styleId="FooterChar">
    <w:name w:val="Footer Char"/>
    <w:uiPriority w:val="99"/>
    <w:locked/>
    <w:rsid w:val="00BA7313"/>
    <w:rPr>
      <w:sz w:val="24"/>
    </w:rPr>
  </w:style>
  <w:style w:type="character" w:styleId="PageNumber">
    <w:name w:val="page number"/>
    <w:basedOn w:val="DefaultParagraphFont"/>
    <w:uiPriority w:val="99"/>
    <w:locked/>
    <w:rsid w:val="00BA7313"/>
    <w:rPr>
      <w:rFonts w:cs="Times New Roman"/>
    </w:rPr>
  </w:style>
  <w:style w:type="character" w:customStyle="1" w:styleId="rvts44">
    <w:name w:val="rvts44"/>
    <w:basedOn w:val="DefaultParagraphFont"/>
    <w:uiPriority w:val="99"/>
    <w:rsid w:val="00BA7313"/>
    <w:rPr>
      <w:rFonts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AC7B00"/>
    <w:rPr>
      <w:sz w:val="2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rsid w:val="00AC7B00"/>
    <w:rPr>
      <w:rFonts w:cs="Times New Roman"/>
      <w:sz w:val="24"/>
      <w:szCs w:val="24"/>
      <w:lang w:val="ru-RU" w:eastAsia="ru-RU"/>
    </w:rPr>
  </w:style>
  <w:style w:type="paragraph" w:customStyle="1" w:styleId="a0">
    <w:name w:val="Заголовок"/>
    <w:basedOn w:val="Normal"/>
    <w:next w:val="BodyText"/>
    <w:uiPriority w:val="99"/>
    <w:rsid w:val="00AC7B00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BA7313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AC7B00"/>
    <w:rPr>
      <w:rFonts w:cs="Arial"/>
    </w:rPr>
  </w:style>
  <w:style w:type="paragraph" w:styleId="Caption">
    <w:name w:val="caption"/>
    <w:basedOn w:val="Normal"/>
    <w:uiPriority w:val="99"/>
    <w:qFormat/>
    <w:rsid w:val="00AC7B00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AC7B00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BA7313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BA7313"/>
    <w:pPr>
      <w:spacing w:after="150"/>
    </w:pPr>
  </w:style>
  <w:style w:type="paragraph" w:customStyle="1" w:styleId="indent1">
    <w:name w:val="indent1"/>
    <w:basedOn w:val="Normal"/>
    <w:uiPriority w:val="99"/>
    <w:rsid w:val="00BA7313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BA7313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F399F"/>
    <w:rPr>
      <w:rFonts w:cs="Times New Roman"/>
      <w:sz w:val="2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AC7B00"/>
  </w:style>
  <w:style w:type="paragraph" w:styleId="Header">
    <w:name w:val="header"/>
    <w:basedOn w:val="Normal"/>
    <w:link w:val="HeaderChar2"/>
    <w:uiPriority w:val="99"/>
    <w:rsid w:val="00BA7313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BA7313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F399F"/>
    <w:rPr>
      <w:rFonts w:cs="Times New Roman"/>
      <w:sz w:val="24"/>
      <w:szCs w:val="24"/>
      <w:lang w:val="ru-RU" w:eastAsia="ru-RU"/>
    </w:rPr>
  </w:style>
  <w:style w:type="paragraph" w:customStyle="1" w:styleId="2">
    <w:name w:val="Знак Знак Знак2"/>
    <w:basedOn w:val="Normal"/>
    <w:uiPriority w:val="99"/>
    <w:rsid w:val="00AC7B0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A73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2</Pages>
  <Words>1597</Words>
  <Characters>911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31</cp:revision>
  <cp:lastPrinted>2023-02-01T08:19:00Z</cp:lastPrinted>
  <dcterms:created xsi:type="dcterms:W3CDTF">2022-02-27T14:22:00Z</dcterms:created>
  <dcterms:modified xsi:type="dcterms:W3CDTF">2023-02-01T08:23:00Z</dcterms:modified>
</cp:coreProperties>
</file>