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E0A" w:rsidRDefault="00A94E0A" w:rsidP="00BD39F5">
      <w:pPr>
        <w:ind w:left="0" w:right="-1"/>
        <w:rPr>
          <w:sz w:val="28"/>
          <w:szCs w:val="28"/>
        </w:rPr>
      </w:pPr>
      <w:r w:rsidRPr="003E4C9E">
        <w:rPr>
          <w:noProof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4.5pt;height:48pt;visibility:visible">
            <v:imagedata r:id="rId7" o:title=""/>
          </v:shape>
        </w:pict>
      </w:r>
    </w:p>
    <w:p w:rsidR="00A94E0A" w:rsidRPr="00CA76A3" w:rsidRDefault="00A94E0A" w:rsidP="00E8344D">
      <w:pPr>
        <w:ind w:left="0" w:right="-1"/>
        <w:rPr>
          <w:sz w:val="28"/>
          <w:szCs w:val="28"/>
        </w:rPr>
      </w:pPr>
    </w:p>
    <w:p w:rsidR="00A94E0A" w:rsidRPr="00E40D0F" w:rsidRDefault="00A94E0A" w:rsidP="00E8344D">
      <w:pPr>
        <w:spacing w:line="360" w:lineRule="auto"/>
        <w:ind w:left="0" w:right="-1"/>
        <w:rPr>
          <w:b/>
          <w:caps/>
          <w:sz w:val="24"/>
          <w:szCs w:val="24"/>
        </w:rPr>
      </w:pPr>
      <w:r w:rsidRPr="00E40D0F">
        <w:rPr>
          <w:b/>
          <w:caps/>
          <w:sz w:val="24"/>
          <w:szCs w:val="24"/>
        </w:rPr>
        <w:t>РАХІВСЬКА РАЙОННА державна адміністрація</w:t>
      </w:r>
    </w:p>
    <w:p w:rsidR="00A94E0A" w:rsidRPr="00E40D0F" w:rsidRDefault="00A94E0A" w:rsidP="00E8344D">
      <w:pPr>
        <w:spacing w:line="360" w:lineRule="auto"/>
        <w:ind w:left="0" w:right="-1"/>
        <w:rPr>
          <w:b/>
          <w:caps/>
          <w:sz w:val="24"/>
          <w:szCs w:val="24"/>
        </w:rPr>
      </w:pPr>
      <w:r w:rsidRPr="00E40D0F">
        <w:rPr>
          <w:b/>
          <w:caps/>
          <w:sz w:val="24"/>
          <w:szCs w:val="24"/>
        </w:rPr>
        <w:t>зАКАРПАТСЬКОЇ ОБЛАСТІ</w:t>
      </w:r>
    </w:p>
    <w:p w:rsidR="00A94E0A" w:rsidRPr="00CA76A3" w:rsidRDefault="00A94E0A" w:rsidP="00E8344D">
      <w:pPr>
        <w:ind w:left="0" w:right="-1"/>
        <w:rPr>
          <w:b/>
          <w:caps/>
          <w:sz w:val="32"/>
          <w:szCs w:val="32"/>
        </w:rPr>
      </w:pPr>
      <w:r w:rsidRPr="00CA76A3">
        <w:rPr>
          <w:b/>
          <w:caps/>
          <w:sz w:val="32"/>
          <w:szCs w:val="32"/>
        </w:rPr>
        <w:t>рАХІВСЬКА РАЙОННА ВІЙСЬКОВА адміністрація</w:t>
      </w:r>
    </w:p>
    <w:p w:rsidR="00A94E0A" w:rsidRPr="00CA76A3" w:rsidRDefault="00A94E0A" w:rsidP="000C7968">
      <w:pPr>
        <w:rPr>
          <w:b/>
          <w:spacing w:val="60"/>
          <w:sz w:val="8"/>
          <w:szCs w:val="8"/>
        </w:rPr>
      </w:pPr>
    </w:p>
    <w:p w:rsidR="00A94E0A" w:rsidRPr="00CA76A3" w:rsidRDefault="00A94E0A" w:rsidP="00E8344D">
      <w:pPr>
        <w:ind w:left="0" w:right="-1"/>
        <w:rPr>
          <w:b/>
          <w:sz w:val="36"/>
          <w:szCs w:val="36"/>
        </w:rPr>
      </w:pPr>
      <w:r w:rsidRPr="00CA76A3">
        <w:rPr>
          <w:b/>
          <w:spacing w:val="60"/>
          <w:sz w:val="36"/>
          <w:szCs w:val="36"/>
        </w:rPr>
        <w:t>РОЗПОРЯДЖЕННЯ</w:t>
      </w:r>
    </w:p>
    <w:p w:rsidR="00A94E0A" w:rsidRPr="00CA76A3" w:rsidRDefault="00A94E0A" w:rsidP="000C7968">
      <w:pPr>
        <w:rPr>
          <w:b/>
          <w:sz w:val="12"/>
          <w:szCs w:val="12"/>
        </w:rPr>
      </w:pPr>
    </w:p>
    <w:p w:rsidR="00A94E0A" w:rsidRPr="00CA76A3" w:rsidRDefault="00A94E0A" w:rsidP="00E8344D">
      <w:pPr>
        <w:ind w:left="0" w:right="-1"/>
        <w:rPr>
          <w:b/>
          <w:sz w:val="28"/>
          <w:szCs w:val="28"/>
        </w:rPr>
      </w:pPr>
      <w:r>
        <w:rPr>
          <w:b/>
          <w:sz w:val="28"/>
          <w:szCs w:val="28"/>
        </w:rPr>
        <w:t>27.05.2022</w:t>
      </w:r>
      <w:r w:rsidRPr="00CA76A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м. Рахів          </w:t>
      </w:r>
      <w:r w:rsidRPr="00CA76A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</w:t>
      </w:r>
      <w:r w:rsidRPr="00CA76A3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         </w:t>
      </w:r>
      <w:r w:rsidRPr="00CA76A3">
        <w:rPr>
          <w:b/>
          <w:sz w:val="28"/>
          <w:szCs w:val="28"/>
        </w:rPr>
        <w:t xml:space="preserve">           № </w:t>
      </w:r>
      <w:r>
        <w:rPr>
          <w:b/>
          <w:sz w:val="28"/>
          <w:szCs w:val="28"/>
        </w:rPr>
        <w:t>43</w:t>
      </w:r>
    </w:p>
    <w:p w:rsidR="00A94E0A" w:rsidRPr="00CA76A3" w:rsidRDefault="00A94E0A" w:rsidP="000C7968">
      <w:pPr>
        <w:tabs>
          <w:tab w:val="left" w:pos="1066"/>
        </w:tabs>
        <w:ind w:firstLine="567"/>
        <w:rPr>
          <w:sz w:val="28"/>
          <w:szCs w:val="28"/>
        </w:rPr>
      </w:pPr>
    </w:p>
    <w:p w:rsidR="00A94E0A" w:rsidRDefault="00A94E0A" w:rsidP="006B26F6">
      <w:pPr>
        <w:keepNext/>
        <w:widowControl/>
        <w:tabs>
          <w:tab w:val="left" w:pos="2268"/>
        </w:tabs>
        <w:autoSpaceDE/>
        <w:autoSpaceDN/>
        <w:adjustRightInd/>
        <w:spacing w:line="240" w:lineRule="auto"/>
        <w:ind w:left="0" w:right="0"/>
        <w:rPr>
          <w:b/>
          <w:bCs/>
          <w:i/>
          <w:iCs/>
          <w:sz w:val="28"/>
          <w:szCs w:val="28"/>
          <w:shd w:val="clear" w:color="auto" w:fill="FFFFFF"/>
        </w:rPr>
      </w:pPr>
    </w:p>
    <w:p w:rsidR="00A94E0A" w:rsidRPr="00D30C9B" w:rsidRDefault="00A94E0A" w:rsidP="006B26F6">
      <w:pPr>
        <w:keepNext/>
        <w:widowControl/>
        <w:tabs>
          <w:tab w:val="left" w:pos="2268"/>
        </w:tabs>
        <w:autoSpaceDE/>
        <w:autoSpaceDN/>
        <w:adjustRightInd/>
        <w:spacing w:line="240" w:lineRule="auto"/>
        <w:ind w:left="0" w:right="0"/>
        <w:rPr>
          <w:b/>
          <w:bCs/>
          <w:i/>
          <w:iCs/>
          <w:sz w:val="28"/>
          <w:szCs w:val="28"/>
        </w:rPr>
      </w:pPr>
      <w:r w:rsidRPr="00D30C9B">
        <w:rPr>
          <w:b/>
          <w:bCs/>
          <w:i/>
          <w:iCs/>
          <w:sz w:val="28"/>
          <w:szCs w:val="28"/>
          <w:shd w:val="clear" w:color="auto" w:fill="FFFFFF"/>
        </w:rPr>
        <w:t xml:space="preserve">Про </w:t>
      </w:r>
      <w:r>
        <w:rPr>
          <w:b/>
          <w:bCs/>
          <w:i/>
          <w:iCs/>
          <w:sz w:val="28"/>
          <w:szCs w:val="28"/>
          <w:shd w:val="clear" w:color="auto" w:fill="FFFFFF"/>
        </w:rPr>
        <w:t>комісію з розгляду питань погодження відключення споживача від електроенергії</w:t>
      </w:r>
    </w:p>
    <w:p w:rsidR="00A94E0A" w:rsidRPr="00D30C9B" w:rsidRDefault="00A94E0A" w:rsidP="000C7968">
      <w:pPr>
        <w:keepNext/>
        <w:widowControl/>
        <w:tabs>
          <w:tab w:val="left" w:pos="2268"/>
        </w:tabs>
        <w:autoSpaceDE/>
        <w:autoSpaceDN/>
        <w:adjustRightInd/>
        <w:spacing w:line="240" w:lineRule="auto"/>
        <w:ind w:left="0" w:right="0"/>
        <w:jc w:val="left"/>
        <w:rPr>
          <w:sz w:val="28"/>
          <w:szCs w:val="28"/>
        </w:rPr>
      </w:pPr>
    </w:p>
    <w:p w:rsidR="00A94E0A" w:rsidRPr="008D043F" w:rsidRDefault="00A94E0A" w:rsidP="000C7968">
      <w:pPr>
        <w:widowControl/>
        <w:spacing w:line="240" w:lineRule="auto"/>
        <w:ind w:left="0" w:right="0" w:firstLine="567"/>
        <w:jc w:val="both"/>
        <w:rPr>
          <w:color w:val="000000"/>
          <w:sz w:val="28"/>
          <w:szCs w:val="28"/>
        </w:rPr>
      </w:pPr>
      <w:r w:rsidRPr="00D30C9B">
        <w:rPr>
          <w:sz w:val="28"/>
          <w:szCs w:val="28"/>
          <w:shd w:val="clear" w:color="auto" w:fill="FFFFFF"/>
        </w:rPr>
        <w:t>Відповідно</w:t>
      </w:r>
      <w:r>
        <w:rPr>
          <w:sz w:val="28"/>
          <w:szCs w:val="28"/>
          <w:shd w:val="clear" w:color="auto" w:fill="FFFFFF"/>
        </w:rPr>
        <w:t xml:space="preserve"> до</w:t>
      </w:r>
      <w:r w:rsidRPr="00D30C9B">
        <w:rPr>
          <w:sz w:val="28"/>
          <w:szCs w:val="28"/>
          <w:shd w:val="clear" w:color="auto" w:fill="FFFFFF"/>
        </w:rPr>
        <w:t xml:space="preserve"> Закону України ,,Про правовий режим воєнного стану”, </w:t>
      </w:r>
      <w:r w:rsidRPr="00D30C9B">
        <w:rPr>
          <w:sz w:val="28"/>
          <w:szCs w:val="28"/>
        </w:rPr>
        <w:t xml:space="preserve">„Про </w:t>
      </w:r>
      <w:r>
        <w:rPr>
          <w:sz w:val="28"/>
          <w:szCs w:val="28"/>
        </w:rPr>
        <w:t>ринок електричної енергії</w:t>
      </w:r>
      <w:r w:rsidRPr="00D30C9B">
        <w:rPr>
          <w:sz w:val="28"/>
          <w:szCs w:val="28"/>
        </w:rPr>
        <w:t xml:space="preserve">”, </w:t>
      </w:r>
      <w:r w:rsidRPr="00D30C9B">
        <w:rPr>
          <w:sz w:val="28"/>
          <w:szCs w:val="28"/>
          <w:shd w:val="clear" w:color="auto" w:fill="FFFFFF"/>
        </w:rPr>
        <w:t>Указів Президента України від 24 лютого 2022 року № 64/2022</w:t>
      </w:r>
      <w:r>
        <w:rPr>
          <w:sz w:val="28"/>
          <w:szCs w:val="28"/>
          <w:shd w:val="clear" w:color="auto" w:fill="FFFFFF"/>
        </w:rPr>
        <w:t xml:space="preserve"> </w:t>
      </w:r>
      <w:r w:rsidRPr="00D30C9B">
        <w:rPr>
          <w:sz w:val="28"/>
          <w:szCs w:val="28"/>
          <w:shd w:val="clear" w:color="auto" w:fill="FFFFFF"/>
        </w:rPr>
        <w:t xml:space="preserve">,,Про введення воєнного стану в Україні” (зі змінами) та </w:t>
      </w:r>
      <w:r>
        <w:rPr>
          <w:sz w:val="28"/>
          <w:szCs w:val="28"/>
          <w:shd w:val="clear" w:color="auto" w:fill="FFFFFF"/>
        </w:rPr>
        <w:t xml:space="preserve">     </w:t>
      </w:r>
      <w:r w:rsidRPr="00D30C9B">
        <w:rPr>
          <w:sz w:val="28"/>
          <w:szCs w:val="28"/>
          <w:shd w:val="clear" w:color="auto" w:fill="FFFFFF"/>
        </w:rPr>
        <w:t xml:space="preserve">№ 68/2022 ,,Про утворення військових адміністрацій”, </w:t>
      </w:r>
      <w:r>
        <w:rPr>
          <w:sz w:val="28"/>
          <w:szCs w:val="28"/>
          <w:shd w:val="clear" w:color="auto" w:fill="FFFFFF"/>
        </w:rPr>
        <w:t>Правил роздрібного ринку електричної енергії, затверджених НКРЕКП від 14 березня 2018 року     № 312, Положення про особливості постачання електричної енергії споживачам та розрахунків між учасниками роздрібного ринку електричної енергії у період дії в Україні воєнного стану, затвердженого наказом Міністерства енергетики України від 13 квітня 2022 року № 148, зареєстрованого в Міністерстві юстиції України 22 квітня 2022 року за № 441/37777 (далі – Положення),</w:t>
      </w:r>
      <w:r w:rsidRPr="00BD39F5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на виконання</w:t>
      </w:r>
      <w:r w:rsidRPr="00BD39F5">
        <w:rPr>
          <w:sz w:val="28"/>
          <w:szCs w:val="28"/>
          <w:shd w:val="clear" w:color="auto" w:fill="FFFFFF"/>
        </w:rPr>
        <w:t xml:space="preserve"> </w:t>
      </w:r>
      <w:r w:rsidRPr="00B543F6">
        <w:rPr>
          <w:sz w:val="28"/>
          <w:szCs w:val="28"/>
          <w:shd w:val="clear" w:color="auto" w:fill="FFFFFF"/>
        </w:rPr>
        <w:t>розпорядження голови обласної державної адміністрації – начальника обласної військової адміністрації 2</w:t>
      </w:r>
      <w:r>
        <w:rPr>
          <w:sz w:val="28"/>
          <w:szCs w:val="28"/>
          <w:shd w:val="clear" w:color="auto" w:fill="FFFFFF"/>
        </w:rPr>
        <w:t>4.05.</w:t>
      </w:r>
      <w:r w:rsidRPr="00B543F6">
        <w:rPr>
          <w:sz w:val="28"/>
          <w:szCs w:val="28"/>
          <w:shd w:val="clear" w:color="auto" w:fill="FFFFFF"/>
        </w:rPr>
        <w:t>2022 №</w:t>
      </w:r>
      <w:r>
        <w:rPr>
          <w:sz w:val="28"/>
          <w:szCs w:val="28"/>
          <w:shd w:val="clear" w:color="auto" w:fill="FFFFFF"/>
        </w:rPr>
        <w:t xml:space="preserve"> 206</w:t>
      </w:r>
      <w:r w:rsidRPr="00B543F6">
        <w:rPr>
          <w:sz w:val="28"/>
          <w:szCs w:val="28"/>
          <w:shd w:val="clear" w:color="auto" w:fill="FFFFFF"/>
        </w:rPr>
        <w:t xml:space="preserve"> ,,</w:t>
      </w:r>
      <w:r w:rsidRPr="00452D5B">
        <w:rPr>
          <w:sz w:val="28"/>
          <w:szCs w:val="28"/>
          <w:shd w:val="clear" w:color="auto" w:fill="FFFFFF"/>
        </w:rPr>
        <w:t>Про утворення комісі</w:t>
      </w:r>
      <w:r>
        <w:rPr>
          <w:sz w:val="28"/>
          <w:szCs w:val="28"/>
          <w:shd w:val="clear" w:color="auto" w:fill="FFFFFF"/>
        </w:rPr>
        <w:t>й</w:t>
      </w:r>
      <w:r w:rsidRPr="00452D5B">
        <w:rPr>
          <w:sz w:val="28"/>
          <w:szCs w:val="28"/>
          <w:shd w:val="clear" w:color="auto" w:fill="FFFFFF"/>
        </w:rPr>
        <w:t xml:space="preserve"> з розгляду питань погодження відключення споживача від електроенергії</w:t>
      </w:r>
      <w:r w:rsidRPr="00B543F6">
        <w:rPr>
          <w:sz w:val="28"/>
          <w:szCs w:val="28"/>
        </w:rPr>
        <w:t>”</w:t>
      </w:r>
      <w:r>
        <w:rPr>
          <w:sz w:val="28"/>
          <w:szCs w:val="28"/>
        </w:rPr>
        <w:t>,</w:t>
      </w:r>
      <w:r>
        <w:rPr>
          <w:sz w:val="28"/>
          <w:szCs w:val="28"/>
          <w:shd w:val="clear" w:color="auto" w:fill="FFFFFF"/>
        </w:rPr>
        <w:t xml:space="preserve"> з метою забезпечення погодження відключення споживача від електричної енергії на території району за поданням учасників ринку</w:t>
      </w:r>
      <w:r w:rsidRPr="00BD39F5">
        <w:rPr>
          <w:sz w:val="28"/>
          <w:szCs w:val="28"/>
          <w:shd w:val="clear" w:color="auto" w:fill="FFFFFF"/>
        </w:rPr>
        <w:t>:</w:t>
      </w:r>
      <w:r>
        <w:rPr>
          <w:sz w:val="28"/>
          <w:szCs w:val="28"/>
          <w:shd w:val="clear" w:color="auto" w:fill="FFFFFF"/>
        </w:rPr>
        <w:t xml:space="preserve">  </w:t>
      </w:r>
    </w:p>
    <w:p w:rsidR="00A94E0A" w:rsidRPr="008D043F" w:rsidRDefault="00A94E0A" w:rsidP="000C7968">
      <w:pPr>
        <w:widowControl/>
        <w:spacing w:line="240" w:lineRule="auto"/>
        <w:ind w:left="0" w:right="0" w:firstLine="567"/>
        <w:jc w:val="both"/>
        <w:rPr>
          <w:color w:val="000000"/>
          <w:sz w:val="28"/>
          <w:szCs w:val="28"/>
        </w:rPr>
      </w:pPr>
    </w:p>
    <w:p w:rsidR="00A94E0A" w:rsidRPr="00BD39F5" w:rsidRDefault="00A94E0A" w:rsidP="00C70DC8">
      <w:pPr>
        <w:shd w:val="clear" w:color="auto" w:fill="FFFFFF"/>
        <w:tabs>
          <w:tab w:val="left" w:pos="567"/>
          <w:tab w:val="left" w:pos="5103"/>
        </w:tabs>
        <w:spacing w:line="240" w:lineRule="auto"/>
        <w:ind w:left="0" w:right="-1" w:firstLine="567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shd w:val="clear" w:color="auto" w:fill="FFFFFF"/>
        </w:rPr>
        <w:t xml:space="preserve">1. </w:t>
      </w:r>
      <w:r w:rsidRPr="008D043F">
        <w:rPr>
          <w:color w:val="000000"/>
          <w:sz w:val="28"/>
          <w:szCs w:val="28"/>
          <w:shd w:val="clear" w:color="auto" w:fill="FFFFFF"/>
        </w:rPr>
        <w:t xml:space="preserve">Утворити </w:t>
      </w:r>
      <w:r>
        <w:rPr>
          <w:color w:val="000000"/>
          <w:sz w:val="28"/>
          <w:szCs w:val="28"/>
          <w:bdr w:val="none" w:sz="0" w:space="0" w:color="auto" w:frame="1"/>
        </w:rPr>
        <w:t>комісію з розгляду питань погодження відключення споживача від електричної енергії, у складі згідно з додатком.</w:t>
      </w:r>
    </w:p>
    <w:p w:rsidR="00A94E0A" w:rsidRDefault="00A94E0A" w:rsidP="00C70DC8">
      <w:pPr>
        <w:shd w:val="clear" w:color="auto" w:fill="FFFFFF"/>
        <w:tabs>
          <w:tab w:val="left" w:pos="567"/>
          <w:tab w:val="left" w:pos="5103"/>
        </w:tabs>
        <w:spacing w:line="240" w:lineRule="auto"/>
        <w:ind w:left="0" w:right="-1" w:firstLine="567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2. Комісії забезпечити проведення розгляду матеріалів учасників роздрібного ринку електричної енергії з метою погодження відключення споживача від електричної енергії на території Рахівського району у разі, якщо об’єкт забезпечує роботу, зазначену у підпункті другому пункту 8 Положення.</w:t>
      </w:r>
    </w:p>
    <w:p w:rsidR="00A94E0A" w:rsidRDefault="00A94E0A" w:rsidP="00C70DC8">
      <w:pPr>
        <w:shd w:val="clear" w:color="auto" w:fill="FFFFFF"/>
        <w:tabs>
          <w:tab w:val="left" w:pos="567"/>
          <w:tab w:val="left" w:pos="5103"/>
        </w:tabs>
        <w:spacing w:line="240" w:lineRule="auto"/>
        <w:ind w:left="0" w:right="-1" w:firstLine="567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2.1. Не пізніше трьох робочих днів з дати звернення учасника роздрібного ринку електричної енергії, комісії готувати пропозиції для голови районної державної адміністрації – начальника районної військової адміністрації, про погодження/не погодження відключення споживача від електричної енергії на території Рахівського району.</w:t>
      </w:r>
    </w:p>
    <w:p w:rsidR="00A94E0A" w:rsidRDefault="00A94E0A" w:rsidP="00C70DC8">
      <w:pPr>
        <w:shd w:val="clear" w:color="auto" w:fill="FFFFFF"/>
        <w:tabs>
          <w:tab w:val="left" w:pos="567"/>
          <w:tab w:val="left" w:pos="5103"/>
        </w:tabs>
        <w:spacing w:line="240" w:lineRule="auto"/>
        <w:ind w:left="0" w:right="-1" w:firstLine="567"/>
        <w:jc w:val="both"/>
        <w:rPr>
          <w:color w:val="000000"/>
          <w:sz w:val="28"/>
          <w:szCs w:val="28"/>
          <w:bdr w:val="none" w:sz="0" w:space="0" w:color="auto" w:frame="1"/>
        </w:rPr>
      </w:pPr>
    </w:p>
    <w:p w:rsidR="00A94E0A" w:rsidRPr="00F07B50" w:rsidRDefault="00A94E0A" w:rsidP="00C70DC8">
      <w:pPr>
        <w:shd w:val="clear" w:color="auto" w:fill="FFFFFF"/>
        <w:tabs>
          <w:tab w:val="left" w:pos="567"/>
          <w:tab w:val="left" w:pos="5103"/>
        </w:tabs>
        <w:spacing w:line="240" w:lineRule="auto"/>
        <w:ind w:left="0" w:right="-1" w:firstLine="567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3. </w:t>
      </w:r>
      <w:r w:rsidRPr="00D30C9B">
        <w:rPr>
          <w:color w:val="000000"/>
          <w:sz w:val="28"/>
          <w:szCs w:val="28"/>
        </w:rPr>
        <w:t>Контр</w:t>
      </w:r>
      <w:r>
        <w:rPr>
          <w:color w:val="000000"/>
          <w:sz w:val="28"/>
          <w:szCs w:val="28"/>
        </w:rPr>
        <w:t>оль за виконанням розпорядження</w:t>
      </w:r>
      <w:r w:rsidRPr="00D30C9B">
        <w:rPr>
          <w:color w:val="000000"/>
          <w:sz w:val="28"/>
          <w:szCs w:val="28"/>
        </w:rPr>
        <w:t xml:space="preserve"> покласти на першого заступника голови </w:t>
      </w:r>
      <w:r>
        <w:rPr>
          <w:color w:val="000000"/>
          <w:sz w:val="28"/>
          <w:szCs w:val="28"/>
        </w:rPr>
        <w:t xml:space="preserve">районної </w:t>
      </w:r>
      <w:r w:rsidRPr="00D30C9B">
        <w:rPr>
          <w:color w:val="000000"/>
          <w:sz w:val="28"/>
          <w:szCs w:val="28"/>
        </w:rPr>
        <w:t>державної адміністрації – першого заступника начальника</w:t>
      </w:r>
      <w:r>
        <w:rPr>
          <w:color w:val="000000"/>
          <w:sz w:val="28"/>
          <w:szCs w:val="28"/>
        </w:rPr>
        <w:t xml:space="preserve"> районної </w:t>
      </w:r>
      <w:r w:rsidRPr="00D30C9B">
        <w:rPr>
          <w:color w:val="000000"/>
          <w:sz w:val="28"/>
          <w:szCs w:val="28"/>
        </w:rPr>
        <w:t>вій</w:t>
      </w:r>
      <w:r>
        <w:rPr>
          <w:color w:val="000000"/>
          <w:sz w:val="28"/>
          <w:szCs w:val="28"/>
        </w:rPr>
        <w:t>ськової адміністрації Турока В.С</w:t>
      </w:r>
      <w:r w:rsidRPr="00D30C9B">
        <w:rPr>
          <w:color w:val="000000"/>
          <w:sz w:val="28"/>
          <w:szCs w:val="28"/>
        </w:rPr>
        <w:t>.</w:t>
      </w:r>
    </w:p>
    <w:p w:rsidR="00A94E0A" w:rsidRDefault="00A94E0A" w:rsidP="00C70DC8">
      <w:pPr>
        <w:widowControl/>
        <w:spacing w:line="240" w:lineRule="auto"/>
        <w:ind w:left="0" w:right="0" w:firstLine="708"/>
        <w:jc w:val="both"/>
        <w:rPr>
          <w:color w:val="000000"/>
          <w:sz w:val="28"/>
          <w:szCs w:val="28"/>
        </w:rPr>
      </w:pPr>
    </w:p>
    <w:p w:rsidR="00A94E0A" w:rsidRDefault="00A94E0A" w:rsidP="000C7968">
      <w:pPr>
        <w:widowControl/>
        <w:spacing w:line="240" w:lineRule="auto"/>
        <w:ind w:left="0" w:right="0" w:firstLine="708"/>
        <w:jc w:val="both"/>
        <w:rPr>
          <w:color w:val="000000"/>
          <w:sz w:val="28"/>
          <w:szCs w:val="28"/>
        </w:rPr>
      </w:pPr>
    </w:p>
    <w:p w:rsidR="00A94E0A" w:rsidRDefault="00A94E0A" w:rsidP="000C7968">
      <w:pPr>
        <w:widowControl/>
        <w:spacing w:line="240" w:lineRule="auto"/>
        <w:ind w:left="0" w:right="0" w:firstLine="708"/>
        <w:jc w:val="both"/>
        <w:rPr>
          <w:color w:val="000000"/>
          <w:sz w:val="28"/>
          <w:szCs w:val="28"/>
        </w:rPr>
      </w:pPr>
    </w:p>
    <w:p w:rsidR="00A94E0A" w:rsidRPr="00D30C9B" w:rsidRDefault="00A94E0A" w:rsidP="000C7968">
      <w:pPr>
        <w:widowControl/>
        <w:spacing w:line="240" w:lineRule="auto"/>
        <w:ind w:left="0" w:right="0" w:firstLine="708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0A0"/>
      </w:tblPr>
      <w:tblGrid>
        <w:gridCol w:w="4611"/>
        <w:gridCol w:w="5243"/>
      </w:tblGrid>
      <w:tr w:rsidR="00A94E0A" w:rsidRPr="00CA76A3" w:rsidTr="00116B78">
        <w:trPr>
          <w:trHeight w:val="68"/>
        </w:trPr>
        <w:tc>
          <w:tcPr>
            <w:tcW w:w="4786" w:type="dxa"/>
          </w:tcPr>
          <w:p w:rsidR="00A94E0A" w:rsidRPr="00CA76A3" w:rsidRDefault="00A94E0A" w:rsidP="00116B78">
            <w:pPr>
              <w:tabs>
                <w:tab w:val="left" w:pos="7020"/>
              </w:tabs>
              <w:jc w:val="both"/>
              <w:rPr>
                <w:sz w:val="28"/>
                <w:szCs w:val="28"/>
              </w:rPr>
            </w:pPr>
            <w:r w:rsidRPr="00CA76A3"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Голова районної державної адміністрації – начальник районної  військової адміністрації                        </w:t>
            </w:r>
          </w:p>
        </w:tc>
        <w:tc>
          <w:tcPr>
            <w:tcW w:w="5494" w:type="dxa"/>
          </w:tcPr>
          <w:p w:rsidR="00A94E0A" w:rsidRPr="00CA76A3" w:rsidRDefault="00A94E0A" w:rsidP="00116B78">
            <w:pPr>
              <w:pStyle w:val="BodyText"/>
              <w:rPr>
                <w:rFonts w:ascii="Times New Roman CYR" w:hAnsi="Times New Roman CYR" w:cs="Times New Roman CYR"/>
                <w:b/>
                <w:szCs w:val="28"/>
              </w:rPr>
            </w:pPr>
          </w:p>
          <w:p w:rsidR="00A94E0A" w:rsidRPr="00CA76A3" w:rsidRDefault="00A94E0A" w:rsidP="00116B78">
            <w:pPr>
              <w:pStyle w:val="BodyText"/>
              <w:rPr>
                <w:rFonts w:ascii="Times New Roman CYR" w:hAnsi="Times New Roman CYR" w:cs="Times New Roman CYR"/>
                <w:b/>
                <w:szCs w:val="28"/>
              </w:rPr>
            </w:pPr>
          </w:p>
          <w:p w:rsidR="00A94E0A" w:rsidRDefault="00A94E0A" w:rsidP="00116B78">
            <w:pPr>
              <w:pStyle w:val="BodyText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CA76A3">
              <w:rPr>
                <w:rFonts w:ascii="Times New Roman CYR" w:hAnsi="Times New Roman CYR" w:cs="Times New Roman CYR"/>
                <w:b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szCs w:val="28"/>
              </w:rPr>
              <w:t xml:space="preserve">                       </w:t>
            </w:r>
            <w:r w:rsidRPr="00CA76A3">
              <w:rPr>
                <w:rFonts w:ascii="Times New Roman CYR" w:hAnsi="Times New Roman CYR" w:cs="Times New Roman CYR"/>
                <w:b/>
                <w:szCs w:val="28"/>
              </w:rPr>
              <w:t xml:space="preserve">     </w:t>
            </w:r>
            <w:r w:rsidRPr="00582473"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   </w:t>
            </w:r>
          </w:p>
          <w:p w:rsidR="00A94E0A" w:rsidRPr="00582473" w:rsidRDefault="00A94E0A" w:rsidP="00BD39F5">
            <w:pPr>
              <w:pStyle w:val="BodyText"/>
              <w:ind w:right="-1"/>
              <w:jc w:val="right"/>
              <w:rPr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                          </w:t>
            </w:r>
            <w:r w:rsidRPr="00582473">
              <w:rPr>
                <w:b/>
                <w:sz w:val="28"/>
                <w:szCs w:val="28"/>
              </w:rPr>
              <w:t>Олександр НЕБИЛА</w:t>
            </w:r>
          </w:p>
        </w:tc>
      </w:tr>
    </w:tbl>
    <w:p w:rsidR="00A94E0A" w:rsidRDefault="00A94E0A">
      <w:pPr>
        <w:rPr>
          <w:sz w:val="28"/>
          <w:szCs w:val="28"/>
        </w:rPr>
      </w:pPr>
    </w:p>
    <w:p w:rsidR="00A94E0A" w:rsidRDefault="00A94E0A">
      <w:pPr>
        <w:widowControl/>
        <w:autoSpaceDE/>
        <w:autoSpaceDN/>
        <w:adjustRightInd/>
        <w:spacing w:after="200" w:line="276" w:lineRule="auto"/>
        <w:ind w:left="0" w:right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2618" w:type="dxa"/>
        <w:tblInd w:w="6840" w:type="dxa"/>
        <w:tblLayout w:type="fixed"/>
        <w:tblLook w:val="0000"/>
      </w:tblPr>
      <w:tblGrid>
        <w:gridCol w:w="2618"/>
      </w:tblGrid>
      <w:tr w:rsidR="00A94E0A" w:rsidRPr="000D6D34" w:rsidTr="00116B78">
        <w:tc>
          <w:tcPr>
            <w:tcW w:w="2618" w:type="dxa"/>
          </w:tcPr>
          <w:p w:rsidR="00A94E0A" w:rsidRPr="003E4C9E" w:rsidRDefault="00A94E0A" w:rsidP="00F07B50">
            <w:pPr>
              <w:pStyle w:val="Heading6"/>
              <w:ind w:left="0" w:right="-1"/>
              <w:jc w:val="both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 w:rsidRPr="003E4C9E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Додаток</w:t>
            </w:r>
          </w:p>
          <w:p w:rsidR="00A94E0A" w:rsidRDefault="00A94E0A" w:rsidP="00F07B50">
            <w:pPr>
              <w:ind w:left="0"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розпорядження</w:t>
            </w:r>
            <w:r w:rsidRPr="000D6D3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27.05.2022</w:t>
            </w:r>
            <w:r w:rsidRPr="0015777C">
              <w:rPr>
                <w:sz w:val="28"/>
                <w:szCs w:val="28"/>
              </w:rPr>
              <w:t xml:space="preserve"> </w:t>
            </w:r>
            <w:r w:rsidRPr="000D6D34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43</w:t>
            </w:r>
            <w:r w:rsidRPr="00E560D5">
              <w:rPr>
                <w:sz w:val="28"/>
                <w:szCs w:val="28"/>
                <w:u w:val="single"/>
              </w:rPr>
              <w:t xml:space="preserve"> </w:t>
            </w:r>
          </w:p>
          <w:p w:rsidR="00A94E0A" w:rsidRPr="00EA69A0" w:rsidRDefault="00A94E0A" w:rsidP="00F07B50">
            <w:pPr>
              <w:ind w:left="0" w:right="-1"/>
            </w:pPr>
            <w:r>
              <w:t xml:space="preserve">  </w:t>
            </w:r>
          </w:p>
        </w:tc>
      </w:tr>
    </w:tbl>
    <w:p w:rsidR="00A94E0A" w:rsidRPr="00A70A49" w:rsidRDefault="00A94E0A" w:rsidP="00F07B50">
      <w:pPr>
        <w:ind w:left="0" w:right="-1"/>
        <w:rPr>
          <w:b/>
          <w:sz w:val="28"/>
          <w:szCs w:val="28"/>
        </w:rPr>
      </w:pPr>
      <w:r w:rsidRPr="00A70A49">
        <w:rPr>
          <w:b/>
          <w:sz w:val="28"/>
          <w:szCs w:val="28"/>
        </w:rPr>
        <w:t>СКЛАД</w:t>
      </w:r>
    </w:p>
    <w:p w:rsidR="00A94E0A" w:rsidRPr="00D30C9B" w:rsidRDefault="00A94E0A" w:rsidP="00F07B50">
      <w:pPr>
        <w:keepNext/>
        <w:widowControl/>
        <w:tabs>
          <w:tab w:val="left" w:pos="2268"/>
        </w:tabs>
        <w:autoSpaceDE/>
        <w:autoSpaceDN/>
        <w:adjustRightInd/>
        <w:spacing w:line="240" w:lineRule="auto"/>
        <w:ind w:left="0" w:right="-1"/>
        <w:rPr>
          <w:b/>
          <w:bCs/>
          <w:i/>
          <w:iCs/>
          <w:sz w:val="28"/>
          <w:szCs w:val="28"/>
        </w:rPr>
      </w:pPr>
      <w:r>
        <w:rPr>
          <w:b/>
          <w:i/>
          <w:color w:val="000000"/>
          <w:sz w:val="28"/>
          <w:szCs w:val="28"/>
          <w:bdr w:val="none" w:sz="0" w:space="0" w:color="auto" w:frame="1"/>
        </w:rPr>
        <w:t>комісії з розгляду питань погодження відключення споживача від електроенергії</w:t>
      </w:r>
    </w:p>
    <w:p w:rsidR="00A94E0A" w:rsidRPr="00D30C9B" w:rsidRDefault="00A94E0A" w:rsidP="00F07B50">
      <w:pPr>
        <w:keepNext/>
        <w:widowControl/>
        <w:tabs>
          <w:tab w:val="left" w:pos="2268"/>
        </w:tabs>
        <w:autoSpaceDE/>
        <w:autoSpaceDN/>
        <w:adjustRightInd/>
        <w:spacing w:line="240" w:lineRule="auto"/>
        <w:ind w:left="0" w:right="-1"/>
        <w:rPr>
          <w:b/>
          <w:bCs/>
          <w:i/>
          <w:iCs/>
          <w:sz w:val="28"/>
          <w:szCs w:val="28"/>
        </w:rPr>
      </w:pPr>
    </w:p>
    <w:p w:rsidR="00A94E0A" w:rsidRPr="00CD68EB" w:rsidRDefault="00A94E0A" w:rsidP="00F07B50">
      <w:pPr>
        <w:ind w:left="0" w:right="-1"/>
        <w:jc w:val="both"/>
        <w:rPr>
          <w:b/>
          <w:sz w:val="28"/>
          <w:szCs w:val="28"/>
        </w:rPr>
      </w:pPr>
    </w:p>
    <w:tbl>
      <w:tblPr>
        <w:tblW w:w="0" w:type="auto"/>
        <w:tblLook w:val="00A0"/>
      </w:tblPr>
      <w:tblGrid>
        <w:gridCol w:w="4761"/>
        <w:gridCol w:w="39"/>
        <w:gridCol w:w="4771"/>
      </w:tblGrid>
      <w:tr w:rsidR="00A94E0A" w:rsidRPr="00A81E42" w:rsidTr="00F0557D">
        <w:trPr>
          <w:trHeight w:val="541"/>
        </w:trPr>
        <w:tc>
          <w:tcPr>
            <w:tcW w:w="9571" w:type="dxa"/>
            <w:gridSpan w:val="3"/>
            <w:vAlign w:val="center"/>
          </w:tcPr>
          <w:p w:rsidR="00A94E0A" w:rsidRPr="00A70A49" w:rsidRDefault="00A94E0A" w:rsidP="008839A0">
            <w:pPr>
              <w:ind w:left="0" w:right="-1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Голова комісії</w:t>
            </w:r>
          </w:p>
        </w:tc>
      </w:tr>
      <w:tr w:rsidR="00A94E0A" w:rsidRPr="00A81E42" w:rsidTr="00C70DC8">
        <w:trPr>
          <w:trHeight w:val="717"/>
        </w:trPr>
        <w:tc>
          <w:tcPr>
            <w:tcW w:w="4761" w:type="dxa"/>
          </w:tcPr>
          <w:p w:rsidR="00A94E0A" w:rsidRPr="00A81E42" w:rsidRDefault="00A94E0A" w:rsidP="008839A0">
            <w:pPr>
              <w:ind w:left="0" w:right="-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ТУРОК</w:t>
            </w:r>
          </w:p>
          <w:p w:rsidR="00A94E0A" w:rsidRPr="00A70A49" w:rsidRDefault="00A94E0A" w:rsidP="00C70DC8">
            <w:pPr>
              <w:ind w:left="0" w:right="-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Віктор Степанович</w:t>
            </w:r>
          </w:p>
        </w:tc>
        <w:tc>
          <w:tcPr>
            <w:tcW w:w="4810" w:type="dxa"/>
            <w:gridSpan w:val="2"/>
          </w:tcPr>
          <w:p w:rsidR="00A94E0A" w:rsidRDefault="00A94E0A" w:rsidP="00C70DC8">
            <w:pPr>
              <w:shd w:val="clear" w:color="auto" w:fill="FFFFFF"/>
              <w:ind w:left="0" w:right="-1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перший заступник голови районної державної адміністрації </w:t>
            </w:r>
          </w:p>
          <w:p w:rsidR="00A94E0A" w:rsidRPr="0070486A" w:rsidRDefault="00A94E0A" w:rsidP="00C70DC8">
            <w:pPr>
              <w:shd w:val="clear" w:color="auto" w:fill="FFFFFF"/>
              <w:ind w:left="0" w:right="-1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A94E0A" w:rsidRPr="00A81E42" w:rsidTr="00C70DC8">
        <w:trPr>
          <w:trHeight w:val="533"/>
        </w:trPr>
        <w:tc>
          <w:tcPr>
            <w:tcW w:w="9571" w:type="dxa"/>
            <w:gridSpan w:val="3"/>
            <w:vAlign w:val="center"/>
          </w:tcPr>
          <w:p w:rsidR="00A94E0A" w:rsidRPr="00C1156A" w:rsidRDefault="00A94E0A" w:rsidP="008839A0">
            <w:pPr>
              <w:ind w:left="0" w:right="-1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Заступник голови комісії</w:t>
            </w:r>
          </w:p>
        </w:tc>
      </w:tr>
      <w:tr w:rsidR="00A94E0A" w:rsidRPr="00A81E42" w:rsidTr="00F0557D">
        <w:trPr>
          <w:trHeight w:val="630"/>
        </w:trPr>
        <w:tc>
          <w:tcPr>
            <w:tcW w:w="4761" w:type="dxa"/>
          </w:tcPr>
          <w:p w:rsidR="00A94E0A" w:rsidRDefault="00A94E0A" w:rsidP="008839A0">
            <w:pPr>
              <w:ind w:left="0" w:right="-1"/>
              <w:jc w:val="both"/>
              <w:rPr>
                <w:sz w:val="28"/>
                <w:szCs w:val="28"/>
              </w:rPr>
            </w:pPr>
            <w:r w:rsidRPr="008839A0">
              <w:rPr>
                <w:sz w:val="28"/>
                <w:szCs w:val="28"/>
              </w:rPr>
              <w:t>ВЛАД</w:t>
            </w:r>
          </w:p>
          <w:p w:rsidR="00A94E0A" w:rsidRPr="008839A0" w:rsidRDefault="00A94E0A" w:rsidP="008839A0">
            <w:pPr>
              <w:ind w:left="0"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Юліан Михайлович</w:t>
            </w:r>
          </w:p>
        </w:tc>
        <w:tc>
          <w:tcPr>
            <w:tcW w:w="4810" w:type="dxa"/>
            <w:gridSpan w:val="2"/>
          </w:tcPr>
          <w:p w:rsidR="00A94E0A" w:rsidRPr="008839A0" w:rsidRDefault="00A94E0A" w:rsidP="00C70DC8">
            <w:pPr>
              <w:widowControl/>
              <w:autoSpaceDE/>
              <w:autoSpaceDN/>
              <w:adjustRightInd/>
              <w:spacing w:after="200" w:line="276" w:lineRule="auto"/>
              <w:ind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соціально-економічного розвитку території</w:t>
            </w:r>
          </w:p>
        </w:tc>
      </w:tr>
      <w:tr w:rsidR="00A94E0A" w:rsidRPr="00A81E42" w:rsidTr="00F0557D">
        <w:trPr>
          <w:trHeight w:val="547"/>
        </w:trPr>
        <w:tc>
          <w:tcPr>
            <w:tcW w:w="9571" w:type="dxa"/>
            <w:gridSpan w:val="3"/>
            <w:vAlign w:val="center"/>
          </w:tcPr>
          <w:p w:rsidR="00A94E0A" w:rsidRDefault="00A94E0A" w:rsidP="008839A0">
            <w:pPr>
              <w:ind w:left="0" w:right="-1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Секретар комісії</w:t>
            </w:r>
          </w:p>
        </w:tc>
      </w:tr>
      <w:tr w:rsidR="00A94E0A" w:rsidRPr="00A81E42" w:rsidTr="00F0557D">
        <w:trPr>
          <w:trHeight w:val="480"/>
        </w:trPr>
        <w:tc>
          <w:tcPr>
            <w:tcW w:w="4800" w:type="dxa"/>
            <w:gridSpan w:val="2"/>
          </w:tcPr>
          <w:p w:rsidR="00A94E0A" w:rsidRDefault="00A94E0A" w:rsidP="008839A0">
            <w:pPr>
              <w:ind w:left="0"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БОДНАРЧУК</w:t>
            </w:r>
          </w:p>
          <w:p w:rsidR="00A94E0A" w:rsidRPr="008839A0" w:rsidRDefault="00A94E0A" w:rsidP="008839A0">
            <w:pPr>
              <w:ind w:left="0"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 Вікторович</w:t>
            </w:r>
          </w:p>
        </w:tc>
        <w:tc>
          <w:tcPr>
            <w:tcW w:w="4771" w:type="dxa"/>
          </w:tcPr>
          <w:p w:rsidR="00A94E0A" w:rsidRPr="008839A0" w:rsidRDefault="00A94E0A" w:rsidP="00C70DC8">
            <w:pPr>
              <w:widowControl/>
              <w:autoSpaceDE/>
              <w:autoSpaceDN/>
              <w:adjustRightInd/>
              <w:spacing w:after="200" w:line="276" w:lineRule="auto"/>
              <w:ind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інфраструктури, містобудування та архітектури, ЖКГ та екології управління соціально-економічного розвитку території</w:t>
            </w:r>
          </w:p>
        </w:tc>
      </w:tr>
      <w:tr w:rsidR="00A94E0A" w:rsidRPr="00A81E42" w:rsidTr="00F0557D">
        <w:trPr>
          <w:trHeight w:val="555"/>
        </w:trPr>
        <w:tc>
          <w:tcPr>
            <w:tcW w:w="9571" w:type="dxa"/>
            <w:gridSpan w:val="3"/>
            <w:vAlign w:val="center"/>
          </w:tcPr>
          <w:p w:rsidR="00A94E0A" w:rsidRPr="008839A0" w:rsidRDefault="00A94E0A" w:rsidP="008839A0">
            <w:pPr>
              <w:ind w:left="0" w:right="-1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Члени комісії</w:t>
            </w:r>
            <w:r w:rsidRPr="00A81E42">
              <w:rPr>
                <w:b/>
                <w:i/>
                <w:sz w:val="28"/>
                <w:szCs w:val="28"/>
              </w:rPr>
              <w:t>:</w:t>
            </w:r>
          </w:p>
        </w:tc>
      </w:tr>
      <w:tr w:rsidR="00A94E0A" w:rsidRPr="000374A3" w:rsidTr="00F0557D">
        <w:trPr>
          <w:trHeight w:val="950"/>
        </w:trPr>
        <w:tc>
          <w:tcPr>
            <w:tcW w:w="4761" w:type="dxa"/>
          </w:tcPr>
          <w:p w:rsidR="00A94E0A" w:rsidRDefault="00A94E0A" w:rsidP="00F07B50">
            <w:pPr>
              <w:ind w:left="0"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БАЛОТА</w:t>
            </w:r>
          </w:p>
          <w:p w:rsidR="00A94E0A" w:rsidRPr="00A81E42" w:rsidRDefault="00A94E0A" w:rsidP="00F07B50">
            <w:pPr>
              <w:ind w:left="0"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Іван Іванович</w:t>
            </w:r>
          </w:p>
        </w:tc>
        <w:tc>
          <w:tcPr>
            <w:tcW w:w="4810" w:type="dxa"/>
            <w:gridSpan w:val="2"/>
          </w:tcPr>
          <w:p w:rsidR="00A94E0A" w:rsidRDefault="00A94E0A" w:rsidP="00F07B50">
            <w:pPr>
              <w:shd w:val="clear" w:color="auto" w:fill="FFFFFF"/>
              <w:tabs>
                <w:tab w:val="left" w:pos="4253"/>
              </w:tabs>
              <w:ind w:left="0"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спеціаліст відділу персоналу та правового забезпечення апарату</w:t>
            </w:r>
          </w:p>
          <w:p w:rsidR="00A94E0A" w:rsidRPr="0070486A" w:rsidRDefault="00A94E0A" w:rsidP="00F07B50">
            <w:pPr>
              <w:shd w:val="clear" w:color="auto" w:fill="FFFFFF"/>
              <w:tabs>
                <w:tab w:val="left" w:pos="4253"/>
              </w:tabs>
              <w:ind w:left="0" w:right="-1"/>
              <w:jc w:val="both"/>
              <w:rPr>
                <w:sz w:val="28"/>
                <w:szCs w:val="28"/>
              </w:rPr>
            </w:pPr>
          </w:p>
        </w:tc>
      </w:tr>
      <w:tr w:rsidR="00A94E0A" w:rsidRPr="007E1AD8" w:rsidTr="00F0557D">
        <w:trPr>
          <w:trHeight w:val="978"/>
        </w:trPr>
        <w:tc>
          <w:tcPr>
            <w:tcW w:w="4761" w:type="dxa"/>
          </w:tcPr>
          <w:p w:rsidR="00A94E0A" w:rsidRDefault="00A94E0A" w:rsidP="00F07B50">
            <w:pPr>
              <w:ind w:left="0"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КОСТЯК</w:t>
            </w:r>
          </w:p>
          <w:p w:rsidR="00A94E0A" w:rsidRPr="00A81E42" w:rsidRDefault="00A94E0A" w:rsidP="00F07B50">
            <w:pPr>
              <w:ind w:left="0"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 Михайлівна</w:t>
            </w:r>
          </w:p>
        </w:tc>
        <w:tc>
          <w:tcPr>
            <w:tcW w:w="4810" w:type="dxa"/>
            <w:gridSpan w:val="2"/>
          </w:tcPr>
          <w:p w:rsidR="00A94E0A" w:rsidRPr="00A81E42" w:rsidRDefault="00A94E0A" w:rsidP="00B6410C">
            <w:pPr>
              <w:ind w:left="0"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комунального майна Рахівської районної ради (за згодою)</w:t>
            </w:r>
          </w:p>
        </w:tc>
      </w:tr>
    </w:tbl>
    <w:p w:rsidR="00A94E0A" w:rsidRDefault="00A94E0A" w:rsidP="00F07B50">
      <w:pPr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A94E0A" w:rsidRDefault="00A94E0A" w:rsidP="00F07B50">
      <w:pPr>
        <w:ind w:left="0" w:right="-1"/>
        <w:jc w:val="both"/>
        <w:rPr>
          <w:sz w:val="28"/>
          <w:szCs w:val="28"/>
        </w:rPr>
      </w:pPr>
    </w:p>
    <w:p w:rsidR="00A94E0A" w:rsidRDefault="00A94E0A" w:rsidP="00F07B50">
      <w:pPr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</w:p>
    <w:p w:rsidR="00A94E0A" w:rsidRDefault="00A94E0A" w:rsidP="00C70DC8">
      <w:pPr>
        <w:tabs>
          <w:tab w:val="left" w:pos="1134"/>
          <w:tab w:val="left" w:pos="4536"/>
          <w:tab w:val="left" w:pos="7088"/>
        </w:tabs>
        <w:jc w:val="both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Начальник управління </w:t>
      </w:r>
    </w:p>
    <w:p w:rsidR="00A94E0A" w:rsidRDefault="00A94E0A" w:rsidP="00C70DC8">
      <w:pPr>
        <w:tabs>
          <w:tab w:val="left" w:pos="1134"/>
          <w:tab w:val="left" w:pos="4536"/>
          <w:tab w:val="left" w:pos="7088"/>
        </w:tabs>
        <w:jc w:val="both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соціально-економічного </w:t>
      </w:r>
    </w:p>
    <w:p w:rsidR="00A94E0A" w:rsidRPr="003A5326" w:rsidRDefault="00A94E0A" w:rsidP="00C70DC8">
      <w:pPr>
        <w:tabs>
          <w:tab w:val="left" w:pos="1134"/>
          <w:tab w:val="left" w:pos="4536"/>
          <w:tab w:val="left" w:pos="7088"/>
        </w:tabs>
        <w:jc w:val="both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розвитку території                                                                        Юліан ВЛАД</w:t>
      </w:r>
    </w:p>
    <w:p w:rsidR="00A94E0A" w:rsidRDefault="00A94E0A" w:rsidP="00F0557D">
      <w:pPr>
        <w:ind w:left="0" w:right="-1"/>
        <w:jc w:val="both"/>
        <w:rPr>
          <w:b/>
          <w:sz w:val="28"/>
          <w:szCs w:val="28"/>
        </w:rPr>
      </w:pPr>
    </w:p>
    <w:sectPr w:rsidR="00A94E0A" w:rsidSect="00C70DC8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E0A" w:rsidRDefault="00A94E0A" w:rsidP="000C7968">
      <w:pPr>
        <w:spacing w:line="240" w:lineRule="auto"/>
      </w:pPr>
      <w:r>
        <w:separator/>
      </w:r>
    </w:p>
  </w:endnote>
  <w:endnote w:type="continuationSeparator" w:id="0">
    <w:p w:rsidR="00A94E0A" w:rsidRDefault="00A94E0A" w:rsidP="000C796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E0A" w:rsidRDefault="00A94E0A" w:rsidP="000C7968">
      <w:pPr>
        <w:spacing w:line="240" w:lineRule="auto"/>
      </w:pPr>
      <w:r>
        <w:separator/>
      </w:r>
    </w:p>
  </w:footnote>
  <w:footnote w:type="continuationSeparator" w:id="0">
    <w:p w:rsidR="00A94E0A" w:rsidRDefault="00A94E0A" w:rsidP="000C796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E0A" w:rsidRDefault="00A94E0A">
    <w:pPr>
      <w:pStyle w:val="Header"/>
    </w:pPr>
    <w:fldSimple w:instr=" PAGE   \* MERGEFORMAT ">
      <w:r>
        <w:rPr>
          <w:noProof/>
        </w:rPr>
        <w:t>3</w:t>
      </w:r>
    </w:fldSimple>
  </w:p>
  <w:p w:rsidR="00A94E0A" w:rsidRDefault="00A94E0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30601"/>
    <w:multiLevelType w:val="hybridMultilevel"/>
    <w:tmpl w:val="ED58D946"/>
    <w:lvl w:ilvl="0" w:tplc="4746A21A">
      <w:start w:val="2"/>
      <w:numFmt w:val="decimal"/>
      <w:lvlText w:val="%1."/>
      <w:lvlJc w:val="left"/>
      <w:pPr>
        <w:ind w:left="16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1">
    <w:nsid w:val="67A73406"/>
    <w:multiLevelType w:val="hybridMultilevel"/>
    <w:tmpl w:val="4C6ACDB2"/>
    <w:lvl w:ilvl="0" w:tplc="4746A21A">
      <w:start w:val="2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7968"/>
    <w:rsid w:val="000374A3"/>
    <w:rsid w:val="0004291D"/>
    <w:rsid w:val="000C7968"/>
    <w:rsid w:val="000D0548"/>
    <w:rsid w:val="000D6D34"/>
    <w:rsid w:val="00116B78"/>
    <w:rsid w:val="0015777C"/>
    <w:rsid w:val="001D1EBA"/>
    <w:rsid w:val="001E1417"/>
    <w:rsid w:val="002209B7"/>
    <w:rsid w:val="002456F6"/>
    <w:rsid w:val="00254A77"/>
    <w:rsid w:val="002E5117"/>
    <w:rsid w:val="002F24D8"/>
    <w:rsid w:val="003A5326"/>
    <w:rsid w:val="003E4C9E"/>
    <w:rsid w:val="00452D5B"/>
    <w:rsid w:val="004A2569"/>
    <w:rsid w:val="00530F14"/>
    <w:rsid w:val="00581A78"/>
    <w:rsid w:val="00582473"/>
    <w:rsid w:val="00584891"/>
    <w:rsid w:val="006061CF"/>
    <w:rsid w:val="006B26F6"/>
    <w:rsid w:val="006D02E7"/>
    <w:rsid w:val="006F6482"/>
    <w:rsid w:val="007034B4"/>
    <w:rsid w:val="0070486A"/>
    <w:rsid w:val="007D0A45"/>
    <w:rsid w:val="007E1AD8"/>
    <w:rsid w:val="007E7C9A"/>
    <w:rsid w:val="00807B47"/>
    <w:rsid w:val="00825C2F"/>
    <w:rsid w:val="008839A0"/>
    <w:rsid w:val="008D043F"/>
    <w:rsid w:val="00A03B2A"/>
    <w:rsid w:val="00A15028"/>
    <w:rsid w:val="00A1579A"/>
    <w:rsid w:val="00A51F3E"/>
    <w:rsid w:val="00A70A49"/>
    <w:rsid w:val="00A81E42"/>
    <w:rsid w:val="00A94E0A"/>
    <w:rsid w:val="00AA12EB"/>
    <w:rsid w:val="00AE6A28"/>
    <w:rsid w:val="00B13118"/>
    <w:rsid w:val="00B543F6"/>
    <w:rsid w:val="00B6410C"/>
    <w:rsid w:val="00B80887"/>
    <w:rsid w:val="00BA31F8"/>
    <w:rsid w:val="00BD39F5"/>
    <w:rsid w:val="00C1156A"/>
    <w:rsid w:val="00C172B2"/>
    <w:rsid w:val="00C70DC8"/>
    <w:rsid w:val="00C72083"/>
    <w:rsid w:val="00CA76A3"/>
    <w:rsid w:val="00CD68EB"/>
    <w:rsid w:val="00D30C9B"/>
    <w:rsid w:val="00D65AB3"/>
    <w:rsid w:val="00E40D0F"/>
    <w:rsid w:val="00E560D5"/>
    <w:rsid w:val="00E827ED"/>
    <w:rsid w:val="00E8344D"/>
    <w:rsid w:val="00EA69A0"/>
    <w:rsid w:val="00EF5351"/>
    <w:rsid w:val="00F0557D"/>
    <w:rsid w:val="00F07B50"/>
    <w:rsid w:val="00F80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968"/>
    <w:pPr>
      <w:widowControl w:val="0"/>
      <w:autoSpaceDE w:val="0"/>
      <w:autoSpaceDN w:val="0"/>
      <w:adjustRightInd w:val="0"/>
      <w:spacing w:line="260" w:lineRule="auto"/>
      <w:ind w:left="120" w:right="200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25C2F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825C2F"/>
    <w:rPr>
      <w:rFonts w:ascii="Cambria" w:hAnsi="Cambria" w:cs="Times New Roman"/>
      <w:i/>
      <w:iCs/>
      <w:color w:val="243F60"/>
      <w:sz w:val="18"/>
      <w:szCs w:val="18"/>
      <w:lang w:eastAsia="ru-RU"/>
    </w:rPr>
  </w:style>
  <w:style w:type="paragraph" w:styleId="Header">
    <w:name w:val="header"/>
    <w:basedOn w:val="Normal"/>
    <w:link w:val="HeaderChar"/>
    <w:uiPriority w:val="99"/>
    <w:rsid w:val="000C7968"/>
    <w:pPr>
      <w:tabs>
        <w:tab w:val="center" w:pos="4819"/>
        <w:tab w:val="right" w:pos="9639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C7968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0C7968"/>
    <w:pPr>
      <w:tabs>
        <w:tab w:val="center" w:pos="4819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C796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C79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96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0C796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0C7968"/>
    <w:rPr>
      <w:rFonts w:ascii="Times New Roman" w:hAnsi="Times New Roman" w:cs="Times New Roman"/>
      <w:sz w:val="18"/>
      <w:szCs w:val="18"/>
      <w:lang w:eastAsia="ru-RU"/>
    </w:rPr>
  </w:style>
  <w:style w:type="paragraph" w:customStyle="1" w:styleId="FR1">
    <w:name w:val="FR1"/>
    <w:uiPriority w:val="99"/>
    <w:rsid w:val="00581A78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noProof/>
      <w:sz w:val="24"/>
      <w:szCs w:val="24"/>
      <w:lang w:val="ru-RU" w:eastAsia="ru-RU"/>
    </w:rPr>
  </w:style>
  <w:style w:type="paragraph" w:customStyle="1" w:styleId="FR2">
    <w:name w:val="FR2"/>
    <w:uiPriority w:val="99"/>
    <w:rsid w:val="00581A78"/>
    <w:pPr>
      <w:widowControl w:val="0"/>
      <w:autoSpaceDE w:val="0"/>
      <w:autoSpaceDN w:val="0"/>
      <w:adjustRightInd w:val="0"/>
      <w:ind w:left="2760"/>
    </w:pPr>
    <w:rPr>
      <w:rFonts w:ascii="Arial" w:eastAsia="Times New Roman" w:hAnsi="Arial" w:cs="Arial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7D0A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100</TotalTime>
  <Pages>3</Pages>
  <Words>2230</Words>
  <Characters>1272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Ekonomika 02</dc:creator>
  <cp:keywords/>
  <dc:description/>
  <cp:lastModifiedBy>user</cp:lastModifiedBy>
  <cp:revision>19</cp:revision>
  <cp:lastPrinted>2022-05-30T07:20:00Z</cp:lastPrinted>
  <dcterms:created xsi:type="dcterms:W3CDTF">2022-05-27T07:42:00Z</dcterms:created>
  <dcterms:modified xsi:type="dcterms:W3CDTF">2022-05-30T07:23:00Z</dcterms:modified>
</cp:coreProperties>
</file>