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C69" w:rsidRPr="00CA76A3" w:rsidRDefault="00167C69" w:rsidP="00480475">
      <w:pPr>
        <w:ind w:left="0"/>
        <w:rPr>
          <w:sz w:val="28"/>
          <w:szCs w:val="28"/>
        </w:rPr>
      </w:pPr>
      <w:r w:rsidRPr="00B118BF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>
            <v:imagedata r:id="rId7" o:title=""/>
          </v:shape>
        </w:pict>
      </w:r>
    </w:p>
    <w:p w:rsidR="00167C69" w:rsidRPr="00CA76A3" w:rsidRDefault="00167C69" w:rsidP="00480475">
      <w:pPr>
        <w:ind w:left="0"/>
        <w:rPr>
          <w:sz w:val="28"/>
          <w:szCs w:val="28"/>
        </w:rPr>
      </w:pPr>
    </w:p>
    <w:p w:rsidR="00167C69" w:rsidRPr="00E40D0F" w:rsidRDefault="00167C69" w:rsidP="00480475">
      <w:pPr>
        <w:spacing w:line="360" w:lineRule="auto"/>
        <w:ind w:left="0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РАХІВСЬКА РАЙОННА державна адміністрація</w:t>
      </w:r>
    </w:p>
    <w:p w:rsidR="00167C69" w:rsidRPr="00E40D0F" w:rsidRDefault="00167C69" w:rsidP="00480475">
      <w:pPr>
        <w:spacing w:line="360" w:lineRule="auto"/>
        <w:ind w:left="0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зАКАРПАТСЬКОЇ ОБЛАСТІ</w:t>
      </w:r>
    </w:p>
    <w:p w:rsidR="00167C69" w:rsidRPr="00CA76A3" w:rsidRDefault="00167C69" w:rsidP="00480475">
      <w:pPr>
        <w:ind w:left="0"/>
        <w:rPr>
          <w:b/>
          <w:caps/>
          <w:sz w:val="32"/>
          <w:szCs w:val="32"/>
        </w:rPr>
      </w:pPr>
      <w:r w:rsidRPr="00CA76A3">
        <w:rPr>
          <w:b/>
          <w:caps/>
          <w:sz w:val="32"/>
          <w:szCs w:val="32"/>
        </w:rPr>
        <w:t>рАХІВСЬКА РАЙОННА ВІЙСЬКОВА адміністрація</w:t>
      </w:r>
    </w:p>
    <w:p w:rsidR="00167C69" w:rsidRPr="00CA76A3" w:rsidRDefault="00167C69" w:rsidP="00480475">
      <w:pPr>
        <w:ind w:left="0"/>
        <w:rPr>
          <w:b/>
          <w:spacing w:val="60"/>
          <w:sz w:val="8"/>
          <w:szCs w:val="8"/>
        </w:rPr>
      </w:pPr>
    </w:p>
    <w:p w:rsidR="00167C69" w:rsidRPr="00CA76A3" w:rsidRDefault="00167C69" w:rsidP="00480475">
      <w:pPr>
        <w:ind w:left="0"/>
        <w:rPr>
          <w:b/>
          <w:sz w:val="36"/>
          <w:szCs w:val="36"/>
        </w:rPr>
      </w:pPr>
      <w:r w:rsidRPr="00CA76A3">
        <w:rPr>
          <w:b/>
          <w:spacing w:val="60"/>
          <w:sz w:val="36"/>
          <w:szCs w:val="36"/>
        </w:rPr>
        <w:t>РОЗПОРЯДЖЕННЯ</w:t>
      </w:r>
    </w:p>
    <w:p w:rsidR="00167C69" w:rsidRPr="00CA76A3" w:rsidRDefault="00167C69" w:rsidP="00480475">
      <w:pPr>
        <w:ind w:left="0"/>
        <w:rPr>
          <w:b/>
          <w:sz w:val="12"/>
          <w:szCs w:val="12"/>
        </w:rPr>
      </w:pPr>
    </w:p>
    <w:p w:rsidR="00167C69" w:rsidRPr="00CA76A3" w:rsidRDefault="00167C69" w:rsidP="00480475">
      <w:pPr>
        <w:ind w:left="0"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25.03.2024                                         </w:t>
      </w:r>
      <w:r w:rsidRPr="00CA76A3">
        <w:rPr>
          <w:b/>
          <w:sz w:val="28"/>
          <w:szCs w:val="28"/>
        </w:rPr>
        <w:t xml:space="preserve">м. Рахів       </w:t>
      </w:r>
      <w:r>
        <w:rPr>
          <w:b/>
          <w:sz w:val="28"/>
          <w:szCs w:val="28"/>
        </w:rPr>
        <w:t xml:space="preserve">           </w:t>
      </w:r>
      <w:r w:rsidRPr="00CA76A3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</w:t>
      </w:r>
      <w:r w:rsidRPr="00CA76A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</w:t>
      </w:r>
      <w:r w:rsidRPr="00CA76A3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№ 27</w:t>
      </w:r>
    </w:p>
    <w:p w:rsidR="00167C69" w:rsidRPr="00CA76A3" w:rsidRDefault="00167C69" w:rsidP="00480475">
      <w:pPr>
        <w:tabs>
          <w:tab w:val="left" w:pos="1066"/>
        </w:tabs>
        <w:ind w:left="0"/>
        <w:rPr>
          <w:sz w:val="28"/>
          <w:szCs w:val="28"/>
        </w:rPr>
      </w:pPr>
    </w:p>
    <w:p w:rsidR="00167C69" w:rsidRDefault="00167C69" w:rsidP="00480475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Cs/>
          <w:sz w:val="28"/>
          <w:szCs w:val="28"/>
          <w:shd w:val="clear" w:color="auto" w:fill="FFFFFF"/>
        </w:rPr>
      </w:pPr>
      <w:r w:rsidRPr="008B2AA5">
        <w:rPr>
          <w:b/>
          <w:bCs/>
          <w:iCs/>
          <w:sz w:val="28"/>
          <w:szCs w:val="28"/>
          <w:shd w:val="clear" w:color="auto" w:fill="FFFFFF"/>
        </w:rPr>
        <w:t xml:space="preserve">Про </w:t>
      </w:r>
      <w:r>
        <w:rPr>
          <w:b/>
          <w:bCs/>
          <w:iCs/>
          <w:sz w:val="28"/>
          <w:szCs w:val="28"/>
          <w:shd w:val="clear" w:color="auto" w:fill="FFFFFF"/>
        </w:rPr>
        <w:t>робоч</w:t>
      </w:r>
      <w:r w:rsidRPr="008B2AA5">
        <w:rPr>
          <w:b/>
          <w:bCs/>
          <w:iCs/>
          <w:sz w:val="28"/>
          <w:szCs w:val="28"/>
          <w:shd w:val="clear" w:color="auto" w:fill="FFFFFF"/>
        </w:rPr>
        <w:t xml:space="preserve">у групу для обстеження (моніторингу) забезпечення </w:t>
      </w:r>
    </w:p>
    <w:p w:rsidR="00167C69" w:rsidRDefault="00167C69" w:rsidP="00480475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Cs/>
          <w:sz w:val="28"/>
          <w:szCs w:val="28"/>
          <w:shd w:val="clear" w:color="auto" w:fill="FFFFFF"/>
        </w:rPr>
      </w:pPr>
      <w:r w:rsidRPr="008B2AA5">
        <w:rPr>
          <w:b/>
          <w:bCs/>
          <w:iCs/>
          <w:sz w:val="28"/>
          <w:szCs w:val="28"/>
          <w:shd w:val="clear" w:color="auto" w:fill="FFFFFF"/>
        </w:rPr>
        <w:t>санітарного та епідемічного благополуччя закладів дошкільної  та  загальної середньої освіти району</w:t>
      </w:r>
    </w:p>
    <w:p w:rsidR="00167C69" w:rsidRPr="008B2AA5" w:rsidRDefault="00167C69" w:rsidP="00480475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sz w:val="28"/>
          <w:szCs w:val="28"/>
        </w:rPr>
      </w:pPr>
    </w:p>
    <w:p w:rsidR="00167C69" w:rsidRPr="008B2AA5" w:rsidRDefault="00167C69" w:rsidP="00480475">
      <w:pPr>
        <w:widowControl/>
        <w:spacing w:line="240" w:lineRule="auto"/>
        <w:ind w:left="0" w:right="0" w:firstLine="567"/>
        <w:jc w:val="both"/>
        <w:rPr>
          <w:sz w:val="28"/>
          <w:szCs w:val="28"/>
          <w:shd w:val="clear" w:color="auto" w:fill="FFFFFF"/>
        </w:rPr>
      </w:pPr>
      <w:r w:rsidRPr="00D30C9B">
        <w:rPr>
          <w:sz w:val="28"/>
          <w:szCs w:val="28"/>
          <w:shd w:val="clear" w:color="auto" w:fill="FFFFFF"/>
        </w:rPr>
        <w:t>Відповідно до статей 4, 15 і 28 Закону України ,,Про правовий режим воєнного стану”,</w:t>
      </w:r>
      <w:r>
        <w:rPr>
          <w:sz w:val="28"/>
          <w:szCs w:val="28"/>
          <w:shd w:val="clear" w:color="auto" w:fill="FFFFFF"/>
        </w:rPr>
        <w:t xml:space="preserve"> статей 6 і 39 Закону України „Про місцеві державні адміністрації, </w:t>
      </w:r>
      <w:r w:rsidRPr="00D30C9B">
        <w:rPr>
          <w:sz w:val="28"/>
          <w:szCs w:val="28"/>
        </w:rPr>
        <w:t xml:space="preserve">Закону України „Про </w:t>
      </w:r>
      <w:r>
        <w:rPr>
          <w:sz w:val="28"/>
          <w:szCs w:val="28"/>
        </w:rPr>
        <w:t>систему громадського здоров̓̓</w:t>
      </w:r>
      <w:r w:rsidRPr="007A5CBE">
        <w:rPr>
          <w:sz w:val="28"/>
          <w:szCs w:val="28"/>
        </w:rPr>
        <w:t>’</w:t>
      </w:r>
      <w:r>
        <w:rPr>
          <w:sz w:val="28"/>
          <w:szCs w:val="28"/>
        </w:rPr>
        <w:t>я</w:t>
      </w:r>
      <w:r w:rsidRPr="00D30C9B">
        <w:rPr>
          <w:sz w:val="28"/>
          <w:szCs w:val="28"/>
        </w:rPr>
        <w:t xml:space="preserve">”, </w:t>
      </w:r>
      <w:r>
        <w:rPr>
          <w:sz w:val="28"/>
          <w:szCs w:val="28"/>
        </w:rPr>
        <w:t>у</w:t>
      </w:r>
      <w:r w:rsidRPr="00D30C9B">
        <w:rPr>
          <w:sz w:val="28"/>
          <w:szCs w:val="28"/>
          <w:shd w:val="clear" w:color="auto" w:fill="FFFFFF"/>
        </w:rPr>
        <w:t>казів Президента України від 24 лютого 2022 року № 64/2022 ,,Про введення воєнног</w:t>
      </w:r>
      <w:r>
        <w:rPr>
          <w:sz w:val="28"/>
          <w:szCs w:val="28"/>
          <w:shd w:val="clear" w:color="auto" w:fill="FFFFFF"/>
        </w:rPr>
        <w:t>о стану в Україні” (</w:t>
      </w:r>
      <w:r w:rsidRPr="00D30C9B">
        <w:rPr>
          <w:sz w:val="28"/>
          <w:szCs w:val="28"/>
          <w:shd w:val="clear" w:color="auto" w:fill="FFFFFF"/>
        </w:rPr>
        <w:t>і</w:t>
      </w:r>
      <w:r>
        <w:rPr>
          <w:sz w:val="28"/>
          <w:szCs w:val="28"/>
          <w:shd w:val="clear" w:color="auto" w:fill="FFFFFF"/>
        </w:rPr>
        <w:t>з</w:t>
      </w:r>
      <w:r w:rsidRPr="00D30C9B">
        <w:rPr>
          <w:sz w:val="28"/>
          <w:szCs w:val="28"/>
          <w:shd w:val="clear" w:color="auto" w:fill="FFFFFF"/>
        </w:rPr>
        <w:t> змінами) та № 68/2022 ,,Про утворення військових адміністрацій”, з метою недопущення погіршення санітарно-епідемічної ситуації щодо інфекційних захворювань</w:t>
      </w:r>
      <w:r>
        <w:rPr>
          <w:sz w:val="28"/>
          <w:szCs w:val="28"/>
          <w:shd w:val="clear" w:color="auto" w:fill="FFFFFF"/>
        </w:rPr>
        <w:t xml:space="preserve"> </w:t>
      </w:r>
      <w:r w:rsidRPr="00D30C9B">
        <w:rPr>
          <w:sz w:val="28"/>
          <w:szCs w:val="28"/>
          <w:shd w:val="clear" w:color="auto" w:fill="FFFFFF"/>
        </w:rPr>
        <w:t xml:space="preserve">та харчових отруєнь серед </w:t>
      </w:r>
      <w:r>
        <w:rPr>
          <w:sz w:val="28"/>
          <w:szCs w:val="28"/>
          <w:shd w:val="clear" w:color="auto" w:fill="FFFFFF"/>
        </w:rPr>
        <w:t>учнів</w:t>
      </w:r>
      <w:r w:rsidRPr="008D043F">
        <w:rPr>
          <w:sz w:val="28"/>
          <w:szCs w:val="28"/>
          <w:shd w:val="clear" w:color="auto" w:fill="FFFFFF"/>
        </w:rPr>
        <w:t>:</w:t>
      </w:r>
      <w:r w:rsidRPr="008D043F">
        <w:rPr>
          <w:color w:val="000000"/>
          <w:sz w:val="28"/>
          <w:szCs w:val="28"/>
        </w:rPr>
        <w:tab/>
      </w:r>
    </w:p>
    <w:p w:rsidR="00167C69" w:rsidRPr="008D043F" w:rsidRDefault="00167C69" w:rsidP="00480475">
      <w:pPr>
        <w:widowControl/>
        <w:spacing w:line="240" w:lineRule="auto"/>
        <w:ind w:left="0" w:right="0" w:firstLine="567"/>
        <w:jc w:val="both"/>
        <w:rPr>
          <w:color w:val="000000"/>
          <w:sz w:val="28"/>
          <w:szCs w:val="28"/>
        </w:rPr>
      </w:pPr>
    </w:p>
    <w:p w:rsidR="00167C69" w:rsidRPr="008D043F" w:rsidRDefault="00167C69" w:rsidP="00480475">
      <w:pPr>
        <w:shd w:val="clear" w:color="auto" w:fill="FFFFFF"/>
        <w:tabs>
          <w:tab w:val="left" w:pos="567"/>
          <w:tab w:val="left" w:pos="5103"/>
        </w:tabs>
        <w:ind w:left="0" w:right="-1"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8D043F">
        <w:rPr>
          <w:color w:val="000000"/>
          <w:sz w:val="28"/>
          <w:szCs w:val="28"/>
          <w:shd w:val="clear" w:color="auto" w:fill="FFFFFF"/>
        </w:rPr>
        <w:t xml:space="preserve">1. Утворити </w:t>
      </w:r>
      <w:r>
        <w:rPr>
          <w:color w:val="000000"/>
          <w:sz w:val="28"/>
          <w:szCs w:val="28"/>
          <w:shd w:val="clear" w:color="auto" w:fill="FFFFFF"/>
        </w:rPr>
        <w:t>робоч</w:t>
      </w:r>
      <w:r w:rsidRPr="008D043F">
        <w:rPr>
          <w:color w:val="000000"/>
          <w:sz w:val="28"/>
          <w:szCs w:val="28"/>
          <w:bdr w:val="none" w:sz="0" w:space="0" w:color="auto" w:frame="1"/>
        </w:rPr>
        <w:t xml:space="preserve">у групу </w:t>
      </w:r>
      <w:r w:rsidRPr="008D043F">
        <w:rPr>
          <w:color w:val="000000"/>
          <w:sz w:val="28"/>
          <w:szCs w:val="28"/>
          <w:shd w:val="clear" w:color="auto" w:fill="FFFFFF"/>
        </w:rPr>
        <w:t>для обстеження (моніторингу)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B2AA5">
        <w:rPr>
          <w:bCs/>
          <w:iCs/>
          <w:sz w:val="28"/>
          <w:szCs w:val="28"/>
          <w:shd w:val="clear" w:color="auto" w:fill="FFFFFF"/>
        </w:rPr>
        <w:t>санітарного та епідемічного благополуччя закладів дошкільної  та  загальної середньої освіти району</w:t>
      </w:r>
      <w:r>
        <w:rPr>
          <w:color w:val="000000"/>
          <w:sz w:val="28"/>
          <w:szCs w:val="28"/>
          <w:bdr w:val="none" w:sz="0" w:space="0" w:color="auto" w:frame="1"/>
        </w:rPr>
        <w:t xml:space="preserve">, у складі, згідно з </w:t>
      </w:r>
      <w:r w:rsidRPr="008D043F">
        <w:rPr>
          <w:color w:val="000000"/>
          <w:sz w:val="28"/>
          <w:szCs w:val="28"/>
          <w:bdr w:val="none" w:sz="0" w:space="0" w:color="auto" w:frame="1"/>
        </w:rPr>
        <w:t>додатк</w:t>
      </w:r>
      <w:r>
        <w:rPr>
          <w:color w:val="000000"/>
          <w:sz w:val="28"/>
          <w:szCs w:val="28"/>
          <w:bdr w:val="none" w:sz="0" w:space="0" w:color="auto" w:frame="1"/>
        </w:rPr>
        <w:t>ом</w:t>
      </w:r>
      <w:r w:rsidRPr="008D043F">
        <w:rPr>
          <w:color w:val="000000"/>
          <w:sz w:val="28"/>
          <w:szCs w:val="28"/>
          <w:bdr w:val="none" w:sz="0" w:space="0" w:color="auto" w:frame="1"/>
        </w:rPr>
        <w:t xml:space="preserve">.                                             </w:t>
      </w:r>
    </w:p>
    <w:p w:rsidR="00167C69" w:rsidRDefault="00167C69" w:rsidP="00480475">
      <w:pPr>
        <w:widowControl/>
        <w:tabs>
          <w:tab w:val="left" w:pos="0"/>
        </w:tabs>
        <w:spacing w:line="240" w:lineRule="auto"/>
        <w:ind w:left="0" w:right="0"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8D043F">
        <w:rPr>
          <w:bCs/>
          <w:sz w:val="28"/>
          <w:szCs w:val="28"/>
        </w:rPr>
        <w:t xml:space="preserve">2. </w:t>
      </w:r>
      <w:r>
        <w:rPr>
          <w:bCs/>
          <w:sz w:val="28"/>
          <w:szCs w:val="28"/>
        </w:rPr>
        <w:t>Робочі</w:t>
      </w:r>
      <w:r w:rsidRPr="008D043F">
        <w:rPr>
          <w:sz w:val="28"/>
          <w:szCs w:val="28"/>
          <w:bdr w:val="none" w:sz="0" w:space="0" w:color="auto" w:frame="1"/>
        </w:rPr>
        <w:t>й</w:t>
      </w:r>
      <w:r w:rsidRPr="008D043F">
        <w:rPr>
          <w:color w:val="000000"/>
          <w:sz w:val="28"/>
          <w:szCs w:val="28"/>
          <w:bdr w:val="none" w:sz="0" w:space="0" w:color="auto" w:frame="1"/>
        </w:rPr>
        <w:t xml:space="preserve"> груп</w:t>
      </w:r>
      <w:r>
        <w:rPr>
          <w:color w:val="000000"/>
          <w:sz w:val="28"/>
          <w:szCs w:val="28"/>
          <w:bdr w:val="none" w:sz="0" w:space="0" w:color="auto" w:frame="1"/>
        </w:rPr>
        <w:t>і:</w:t>
      </w:r>
    </w:p>
    <w:p w:rsidR="00167C69" w:rsidRDefault="00167C69" w:rsidP="00480475">
      <w:pPr>
        <w:widowControl/>
        <w:tabs>
          <w:tab w:val="left" w:pos="0"/>
        </w:tabs>
        <w:spacing w:line="240" w:lineRule="auto"/>
        <w:ind w:left="0" w:right="0" w:firstLine="567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2.1. Провести виїзні обстеження закладів дошкільної </w:t>
      </w:r>
      <w:r w:rsidRPr="008B2AA5">
        <w:rPr>
          <w:bCs/>
          <w:iCs/>
          <w:sz w:val="28"/>
          <w:szCs w:val="28"/>
          <w:shd w:val="clear" w:color="auto" w:fill="FFFFFF"/>
        </w:rPr>
        <w:t>та  загальної середньої освіти району</w:t>
      </w:r>
      <w:r>
        <w:rPr>
          <w:bCs/>
          <w:iCs/>
          <w:sz w:val="28"/>
          <w:szCs w:val="28"/>
          <w:shd w:val="clear" w:color="auto" w:fill="FFFFFF"/>
        </w:rPr>
        <w:t xml:space="preserve"> у сфері санітарного законодавства.</w:t>
      </w:r>
    </w:p>
    <w:p w:rsidR="00167C69" w:rsidRDefault="00167C69" w:rsidP="00480475">
      <w:pPr>
        <w:widowControl/>
        <w:tabs>
          <w:tab w:val="left" w:pos="0"/>
        </w:tabs>
        <w:spacing w:line="240" w:lineRule="auto"/>
        <w:ind w:left="0" w:right="0"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bCs/>
          <w:iCs/>
          <w:sz w:val="28"/>
          <w:szCs w:val="28"/>
          <w:shd w:val="clear" w:color="auto" w:fill="FFFFFF"/>
        </w:rPr>
        <w:t>2.2.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D30C9B">
        <w:rPr>
          <w:bCs/>
          <w:sz w:val="28"/>
          <w:szCs w:val="28"/>
        </w:rPr>
        <w:t>За потреби, п</w:t>
      </w:r>
      <w:r>
        <w:rPr>
          <w:bCs/>
          <w:sz w:val="28"/>
          <w:szCs w:val="28"/>
        </w:rPr>
        <w:t xml:space="preserve">ід час обстеження (моніторингу) </w:t>
      </w:r>
      <w:r w:rsidRPr="00D30C9B">
        <w:rPr>
          <w:bCs/>
          <w:sz w:val="28"/>
          <w:szCs w:val="28"/>
        </w:rPr>
        <w:t>здійснювати лабораторні та інструментальні дослідження, випробування, вимірювання та експертизу факторів середовища життєдіяльності</w:t>
      </w:r>
      <w:r>
        <w:rPr>
          <w:bCs/>
          <w:sz w:val="28"/>
          <w:szCs w:val="28"/>
        </w:rPr>
        <w:t>.</w:t>
      </w:r>
    </w:p>
    <w:p w:rsidR="00167C69" w:rsidRPr="00D30C9B" w:rsidRDefault="00167C69" w:rsidP="00480475">
      <w:pPr>
        <w:widowControl/>
        <w:tabs>
          <w:tab w:val="left" w:pos="0"/>
        </w:tabs>
        <w:spacing w:line="240" w:lineRule="auto"/>
        <w:ind w:left="0" w:right="0"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uk-UA"/>
        </w:rPr>
        <w:t>2.3</w:t>
      </w:r>
      <w:r w:rsidRPr="00D30C9B">
        <w:rPr>
          <w:bCs/>
          <w:sz w:val="28"/>
          <w:szCs w:val="28"/>
          <w:lang w:eastAsia="uk-UA"/>
        </w:rPr>
        <w:t>. У разі</w:t>
      </w:r>
      <w:r w:rsidRPr="00D30C9B">
        <w:rPr>
          <w:sz w:val="28"/>
          <w:szCs w:val="28"/>
        </w:rPr>
        <w:t xml:space="preserve"> виявлення порушень вимог</w:t>
      </w:r>
      <w:r>
        <w:rPr>
          <w:sz w:val="28"/>
          <w:szCs w:val="28"/>
        </w:rPr>
        <w:t xml:space="preserve"> </w:t>
      </w:r>
      <w:r w:rsidRPr="00D30C9B">
        <w:rPr>
          <w:bCs/>
          <w:sz w:val="28"/>
          <w:szCs w:val="28"/>
          <w:shd w:val="clear" w:color="auto" w:fill="FFFFFF"/>
        </w:rPr>
        <w:t>санітарно-епідемічної ситуації</w:t>
      </w:r>
      <w:r w:rsidRPr="00D30C9B">
        <w:rPr>
          <w:sz w:val="28"/>
          <w:szCs w:val="28"/>
        </w:rPr>
        <w:t xml:space="preserve"> вживати невідкладних заходів щодо їх усунення.</w:t>
      </w:r>
    </w:p>
    <w:p w:rsidR="00167C69" w:rsidRPr="00D30C9B" w:rsidRDefault="00167C69" w:rsidP="00480475">
      <w:pPr>
        <w:widowControl/>
        <w:tabs>
          <w:tab w:val="left" w:pos="0"/>
        </w:tabs>
        <w:spacing w:line="240" w:lineRule="auto"/>
        <w:ind w:left="0" w:righ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D30C9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4.</w:t>
      </w:r>
      <w:r w:rsidRPr="00D30C9B">
        <w:rPr>
          <w:color w:val="000000"/>
          <w:sz w:val="28"/>
          <w:szCs w:val="28"/>
        </w:rPr>
        <w:t xml:space="preserve"> Про результати моніторингових візитів і вжитих заходів реагування інформувати </w:t>
      </w:r>
      <w:r>
        <w:rPr>
          <w:color w:val="000000"/>
          <w:sz w:val="28"/>
          <w:szCs w:val="28"/>
        </w:rPr>
        <w:t>начальника районної</w:t>
      </w:r>
      <w:r w:rsidRPr="00D30C9B"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військової</w:t>
      </w:r>
      <w:r w:rsidRPr="00D30C9B">
        <w:rPr>
          <w:bCs/>
          <w:sz w:val="28"/>
          <w:szCs w:val="28"/>
        </w:rPr>
        <w:t xml:space="preserve"> адміністраці</w:t>
      </w:r>
      <w:r>
        <w:rPr>
          <w:bCs/>
          <w:sz w:val="28"/>
          <w:szCs w:val="28"/>
        </w:rPr>
        <w:t>ї</w:t>
      </w:r>
      <w:r w:rsidRPr="00D30C9B">
        <w:rPr>
          <w:color w:val="000000"/>
          <w:sz w:val="28"/>
          <w:szCs w:val="28"/>
        </w:rPr>
        <w:t>.</w:t>
      </w:r>
    </w:p>
    <w:p w:rsidR="00167C69" w:rsidRDefault="00167C69" w:rsidP="00480475">
      <w:pPr>
        <w:widowControl/>
        <w:tabs>
          <w:tab w:val="left" w:pos="0"/>
        </w:tabs>
        <w:spacing w:line="240" w:lineRule="auto"/>
        <w:ind w:left="0" w:right="0"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D30C9B">
        <w:rPr>
          <w:color w:val="000000"/>
          <w:sz w:val="28"/>
          <w:szCs w:val="28"/>
        </w:rPr>
        <w:t>. Контр</w:t>
      </w:r>
      <w:r>
        <w:rPr>
          <w:color w:val="000000"/>
          <w:sz w:val="28"/>
          <w:szCs w:val="28"/>
        </w:rPr>
        <w:t>оль за виконанням розпорядження</w:t>
      </w:r>
      <w:r w:rsidRPr="00D30C9B">
        <w:rPr>
          <w:color w:val="000000"/>
          <w:sz w:val="28"/>
          <w:szCs w:val="28"/>
        </w:rPr>
        <w:t xml:space="preserve"> покласти на першого заступника голови</w:t>
      </w:r>
      <w:r>
        <w:rPr>
          <w:color w:val="000000"/>
          <w:sz w:val="28"/>
          <w:szCs w:val="28"/>
        </w:rPr>
        <w:t xml:space="preserve"> районної</w:t>
      </w:r>
      <w:r w:rsidRPr="00D30C9B">
        <w:rPr>
          <w:color w:val="000000"/>
          <w:sz w:val="28"/>
          <w:szCs w:val="28"/>
        </w:rPr>
        <w:t xml:space="preserve"> державної адміністрації – начальника</w:t>
      </w:r>
      <w:r>
        <w:rPr>
          <w:color w:val="000000"/>
          <w:sz w:val="28"/>
          <w:szCs w:val="28"/>
        </w:rPr>
        <w:t xml:space="preserve"> районної</w:t>
      </w:r>
      <w:r w:rsidRPr="00D30C9B">
        <w:rPr>
          <w:color w:val="000000"/>
          <w:sz w:val="28"/>
          <w:szCs w:val="28"/>
        </w:rPr>
        <w:t xml:space="preserve"> вій</w:t>
      </w:r>
      <w:r>
        <w:rPr>
          <w:color w:val="000000"/>
          <w:sz w:val="28"/>
          <w:szCs w:val="28"/>
        </w:rPr>
        <w:t>ськової адміністрації Турока В.С</w:t>
      </w:r>
      <w:r w:rsidRPr="00D30C9B">
        <w:rPr>
          <w:color w:val="000000"/>
          <w:sz w:val="28"/>
          <w:szCs w:val="28"/>
        </w:rPr>
        <w:t>.</w:t>
      </w:r>
    </w:p>
    <w:p w:rsidR="00167C69" w:rsidRPr="00CB72C0" w:rsidRDefault="00167C69" w:rsidP="00480475">
      <w:pPr>
        <w:widowControl/>
        <w:tabs>
          <w:tab w:val="left" w:pos="0"/>
        </w:tabs>
        <w:spacing w:line="240" w:lineRule="auto"/>
        <w:ind w:left="0" w:right="0"/>
        <w:jc w:val="both"/>
        <w:rPr>
          <w:bCs/>
          <w:sz w:val="28"/>
          <w:szCs w:val="28"/>
        </w:rPr>
      </w:pPr>
    </w:p>
    <w:tbl>
      <w:tblPr>
        <w:tblW w:w="9889" w:type="dxa"/>
        <w:tblLook w:val="00A0"/>
      </w:tblPr>
      <w:tblGrid>
        <w:gridCol w:w="5211"/>
        <w:gridCol w:w="4678"/>
      </w:tblGrid>
      <w:tr w:rsidR="00167C69" w:rsidRPr="00CA76A3" w:rsidTr="00480475">
        <w:trPr>
          <w:trHeight w:val="68"/>
        </w:trPr>
        <w:tc>
          <w:tcPr>
            <w:tcW w:w="5211" w:type="dxa"/>
          </w:tcPr>
          <w:p w:rsidR="00167C69" w:rsidRPr="00CA76A3" w:rsidRDefault="00167C69" w:rsidP="00480475">
            <w:pPr>
              <w:tabs>
                <w:tab w:val="left" w:pos="7020"/>
              </w:tabs>
              <w:ind w:left="0"/>
              <w:jc w:val="both"/>
              <w:rPr>
                <w:sz w:val="28"/>
                <w:szCs w:val="28"/>
              </w:rPr>
            </w:pPr>
            <w:r w:rsidRPr="00CA76A3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Голова районної державної адміністрації – начальник районної  військової адміністрації                        </w:t>
            </w:r>
          </w:p>
        </w:tc>
        <w:tc>
          <w:tcPr>
            <w:tcW w:w="4678" w:type="dxa"/>
            <w:vAlign w:val="bottom"/>
          </w:tcPr>
          <w:p w:rsidR="00167C69" w:rsidRPr="00CA76A3" w:rsidRDefault="00167C69" w:rsidP="00480475">
            <w:pPr>
              <w:pStyle w:val="BodyText"/>
              <w:ind w:left="0"/>
              <w:jc w:val="righ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167C69" w:rsidRPr="009F1FEE" w:rsidRDefault="00167C69" w:rsidP="00480475">
            <w:pPr>
              <w:pStyle w:val="BodyText"/>
              <w:ind w:left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</w:t>
            </w:r>
            <w:r w:rsidRPr="009F1FEE">
              <w:rPr>
                <w:b/>
                <w:sz w:val="28"/>
                <w:szCs w:val="28"/>
              </w:rPr>
              <w:t xml:space="preserve">Владіслав КИЧ </w:t>
            </w:r>
          </w:p>
        </w:tc>
      </w:tr>
    </w:tbl>
    <w:p w:rsidR="00167C69" w:rsidRPr="00A15028" w:rsidRDefault="00167C69" w:rsidP="00480475">
      <w:pPr>
        <w:ind w:left="0"/>
        <w:jc w:val="both"/>
        <w:rPr>
          <w:sz w:val="24"/>
          <w:szCs w:val="24"/>
        </w:rPr>
      </w:pPr>
    </w:p>
    <w:sectPr w:rsidR="00167C69" w:rsidRPr="00A15028" w:rsidSect="00CB72C0">
      <w:headerReference w:type="default" r:id="rId8"/>
      <w:pgSz w:w="11906" w:h="16838"/>
      <w:pgMar w:top="794" w:right="567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C69" w:rsidRDefault="00167C69" w:rsidP="000C7968">
      <w:pPr>
        <w:spacing w:line="240" w:lineRule="auto"/>
      </w:pPr>
      <w:r>
        <w:separator/>
      </w:r>
    </w:p>
  </w:endnote>
  <w:endnote w:type="continuationSeparator" w:id="0">
    <w:p w:rsidR="00167C69" w:rsidRDefault="00167C69" w:rsidP="000C7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C69" w:rsidRDefault="00167C69" w:rsidP="000C7968">
      <w:pPr>
        <w:spacing w:line="240" w:lineRule="auto"/>
      </w:pPr>
      <w:r>
        <w:separator/>
      </w:r>
    </w:p>
  </w:footnote>
  <w:footnote w:type="continuationSeparator" w:id="0">
    <w:p w:rsidR="00167C69" w:rsidRDefault="00167C69" w:rsidP="000C796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C69" w:rsidRDefault="00167C69">
    <w:pPr>
      <w:pStyle w:val="Header"/>
    </w:pPr>
    <w:fldSimple w:instr=" PAGE   \* MERGEFORMAT ">
      <w:r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30601"/>
    <w:multiLevelType w:val="hybridMultilevel"/>
    <w:tmpl w:val="ED58D946"/>
    <w:lvl w:ilvl="0" w:tplc="4746A21A">
      <w:start w:val="2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">
    <w:nsid w:val="67A73406"/>
    <w:multiLevelType w:val="hybridMultilevel"/>
    <w:tmpl w:val="4C6ACDB2"/>
    <w:lvl w:ilvl="0" w:tplc="4746A21A">
      <w:start w:val="2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968"/>
    <w:rsid w:val="0004291D"/>
    <w:rsid w:val="000A2E4E"/>
    <w:rsid w:val="000C7968"/>
    <w:rsid w:val="000D0548"/>
    <w:rsid w:val="000F2B82"/>
    <w:rsid w:val="00121792"/>
    <w:rsid w:val="00167C69"/>
    <w:rsid w:val="001C62AF"/>
    <w:rsid w:val="002456F6"/>
    <w:rsid w:val="00250CFD"/>
    <w:rsid w:val="002910F3"/>
    <w:rsid w:val="002F46CA"/>
    <w:rsid w:val="00302454"/>
    <w:rsid w:val="0040728A"/>
    <w:rsid w:val="00462C9E"/>
    <w:rsid w:val="00480475"/>
    <w:rsid w:val="005027A5"/>
    <w:rsid w:val="00522616"/>
    <w:rsid w:val="00581A78"/>
    <w:rsid w:val="005E6EEE"/>
    <w:rsid w:val="005F44C9"/>
    <w:rsid w:val="006C3DF4"/>
    <w:rsid w:val="006F6482"/>
    <w:rsid w:val="007053F1"/>
    <w:rsid w:val="00782216"/>
    <w:rsid w:val="007953E7"/>
    <w:rsid w:val="007A0E02"/>
    <w:rsid w:val="007A5CBE"/>
    <w:rsid w:val="007E676F"/>
    <w:rsid w:val="007E7C9A"/>
    <w:rsid w:val="00825C2F"/>
    <w:rsid w:val="0088079A"/>
    <w:rsid w:val="008B2AA5"/>
    <w:rsid w:val="008B5EEA"/>
    <w:rsid w:val="008C2CC4"/>
    <w:rsid w:val="008D043F"/>
    <w:rsid w:val="008F1D32"/>
    <w:rsid w:val="00987ADA"/>
    <w:rsid w:val="009F1FEE"/>
    <w:rsid w:val="00A15028"/>
    <w:rsid w:val="00AD5A5A"/>
    <w:rsid w:val="00B118BF"/>
    <w:rsid w:val="00CA76A3"/>
    <w:rsid w:val="00CB72C0"/>
    <w:rsid w:val="00D30C9B"/>
    <w:rsid w:val="00DB1756"/>
    <w:rsid w:val="00E40D0F"/>
    <w:rsid w:val="00E56BD1"/>
    <w:rsid w:val="00E827ED"/>
    <w:rsid w:val="00EF6271"/>
    <w:rsid w:val="00F7079C"/>
    <w:rsid w:val="00F80907"/>
    <w:rsid w:val="00F84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68"/>
    <w:pPr>
      <w:widowControl w:val="0"/>
      <w:autoSpaceDE w:val="0"/>
      <w:autoSpaceDN w:val="0"/>
      <w:adjustRightInd w:val="0"/>
      <w:spacing w:line="260" w:lineRule="auto"/>
      <w:ind w:left="120" w:right="200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5C2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25C2F"/>
    <w:rPr>
      <w:rFonts w:ascii="Cambria" w:hAnsi="Cambria" w:cs="Times New Roman"/>
      <w:i/>
      <w:iCs/>
      <w:color w:val="243F60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C796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796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C79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C79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C7968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FR1">
    <w:name w:val="FR1"/>
    <w:uiPriority w:val="99"/>
    <w:rsid w:val="00581A78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noProof/>
      <w:sz w:val="24"/>
      <w:szCs w:val="24"/>
      <w:lang w:val="ru-RU" w:eastAsia="ru-RU"/>
    </w:rPr>
  </w:style>
  <w:style w:type="paragraph" w:customStyle="1" w:styleId="FR2">
    <w:name w:val="FR2"/>
    <w:uiPriority w:val="99"/>
    <w:rsid w:val="00581A78"/>
    <w:pPr>
      <w:widowControl w:val="0"/>
      <w:autoSpaceDE w:val="0"/>
      <w:autoSpaceDN w:val="0"/>
      <w:adjustRightInd w:val="0"/>
      <w:ind w:left="276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">
    <w:name w:val="Немає"/>
    <w:uiPriority w:val="99"/>
    <w:rsid w:val="00AD5A5A"/>
  </w:style>
  <w:style w:type="paragraph" w:customStyle="1" w:styleId="A0">
    <w:name w:val="Основний текст A"/>
    <w:uiPriority w:val="99"/>
    <w:rsid w:val="00AD5A5A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eastAsia="Arial Unicode MS" w:hAnsi="Arial" w:cs="Arial Unicode MS"/>
      <w:color w:val="000000"/>
      <w:sz w:val="24"/>
      <w:szCs w:val="24"/>
      <w:u w:color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116</TotalTime>
  <Pages>1</Pages>
  <Words>1292</Words>
  <Characters>737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 02</dc:creator>
  <cp:keywords/>
  <dc:description/>
  <cp:lastModifiedBy>user</cp:lastModifiedBy>
  <cp:revision>16</cp:revision>
  <cp:lastPrinted>2024-03-26T08:49:00Z</cp:lastPrinted>
  <dcterms:created xsi:type="dcterms:W3CDTF">2024-03-14T11:35:00Z</dcterms:created>
  <dcterms:modified xsi:type="dcterms:W3CDTF">2024-03-26T08:49:00Z</dcterms:modified>
</cp:coreProperties>
</file>