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14"/>
        <w:tblW w:w="3868" w:type="dxa"/>
        <w:jc w:val="right"/>
        <w:tblLook w:val="00A0"/>
      </w:tblPr>
      <w:tblGrid>
        <w:gridCol w:w="3868"/>
      </w:tblGrid>
      <w:tr w:rsidR="00617411">
        <w:trPr>
          <w:trHeight w:val="448"/>
          <w:jc w:val="right"/>
        </w:trPr>
        <w:tc>
          <w:tcPr>
            <w:tcW w:w="3868" w:type="dxa"/>
          </w:tcPr>
          <w:p w:rsidR="00617411" w:rsidRDefault="00617411">
            <w:pPr>
              <w:widowControl w:val="0"/>
              <w:jc w:val="center"/>
              <w:textAlignment w:val="baseline"/>
            </w:pPr>
          </w:p>
        </w:tc>
      </w:tr>
    </w:tbl>
    <w:p w:rsidR="00617411" w:rsidRDefault="00617411">
      <w:pPr>
        <w:spacing w:line="36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</w:t>
      </w:r>
      <w:r w:rsidRPr="001E6E27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6" o:title=""/>
          </v:shape>
        </w:pict>
      </w:r>
    </w:p>
    <w:p w:rsidR="00617411" w:rsidRDefault="00617411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РАХІВСЬКА РАЙОННА державна адміністрація</w:t>
      </w:r>
    </w:p>
    <w:p w:rsidR="00617411" w:rsidRDefault="00617411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caps/>
          <w:spacing w:val="60"/>
          <w:sz w:val="28"/>
          <w:szCs w:val="28"/>
        </w:rPr>
        <w:t>зАКАРПАТСЬКОЇ</w:t>
      </w:r>
      <w:r>
        <w:rPr>
          <w:rFonts w:ascii="Times New Roman" w:hAnsi="Times New Roman"/>
          <w:b/>
          <w:caps/>
          <w:sz w:val="28"/>
          <w:szCs w:val="28"/>
        </w:rPr>
        <w:t xml:space="preserve"> ОБЛАСТІ</w:t>
      </w:r>
    </w:p>
    <w:p w:rsidR="00617411" w:rsidRDefault="00617411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</w:t>
      </w:r>
      <w:bookmarkStart w:id="0" w:name="_GoBack"/>
      <w:bookmarkEnd w:id="0"/>
      <w:r>
        <w:rPr>
          <w:rFonts w:ascii="Times New Roman" w:hAnsi="Times New Roman"/>
          <w:b/>
          <w:caps/>
          <w:sz w:val="32"/>
          <w:szCs w:val="32"/>
        </w:rPr>
        <w:t>дміністрація</w:t>
      </w:r>
    </w:p>
    <w:p w:rsidR="00617411" w:rsidRDefault="00617411">
      <w:pPr>
        <w:jc w:val="center"/>
        <w:rPr>
          <w:sz w:val="34"/>
          <w:szCs w:val="34"/>
        </w:rPr>
      </w:pPr>
      <w:r>
        <w:rPr>
          <w:rFonts w:ascii="Times New Roman" w:hAnsi="Times New Roman"/>
          <w:b/>
          <w:spacing w:val="60"/>
          <w:sz w:val="34"/>
          <w:szCs w:val="34"/>
        </w:rPr>
        <w:t>РОЗПОРЯДЖЕННЯ</w:t>
      </w:r>
    </w:p>
    <w:p w:rsidR="00617411" w:rsidRDefault="00617411">
      <w:pPr>
        <w:jc w:val="center"/>
        <w:rPr>
          <w:rFonts w:ascii="Times New Roman" w:hAnsi="Times New Roman"/>
          <w:b/>
          <w:sz w:val="36"/>
          <w:szCs w:val="36"/>
        </w:rPr>
      </w:pPr>
    </w:p>
    <w:p w:rsidR="00617411" w:rsidRDefault="006174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21.12.2023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м. Рахів                                                        № 89</w:t>
      </w:r>
    </w:p>
    <w:p w:rsidR="00617411" w:rsidRDefault="00617411">
      <w:pPr>
        <w:pStyle w:val="BodyTextIndent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highlight w:val="white"/>
        </w:rPr>
      </w:pPr>
    </w:p>
    <w:tbl>
      <w:tblPr>
        <w:tblW w:w="13569" w:type="dxa"/>
        <w:tblInd w:w="109" w:type="dxa"/>
        <w:tblCellMar>
          <w:left w:w="70" w:type="dxa"/>
          <w:right w:w="70" w:type="dxa"/>
        </w:tblCellMar>
        <w:tblLook w:val="0000"/>
      </w:tblPr>
      <w:tblGrid>
        <w:gridCol w:w="9283"/>
        <w:gridCol w:w="4286"/>
      </w:tblGrid>
      <w:tr w:rsidR="00617411">
        <w:trPr>
          <w:trHeight w:val="1271"/>
        </w:trPr>
        <w:tc>
          <w:tcPr>
            <w:tcW w:w="9282" w:type="dxa"/>
          </w:tcPr>
          <w:p w:rsidR="00617411" w:rsidRDefault="00617411">
            <w:pPr>
              <w:jc w:val="center"/>
            </w:pPr>
            <w:bookmarkStart w:id="1" w:name="__DdeLink__2450_39849576"/>
            <w:r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Про проведення експертних випробувань комплексної системи захисту інформації автоматизованої інформаційно-комунікаційної системи ,,Державний реєстр виборців” відділу ведення Державного реєстру виборців апарату районної державної адміністр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ації — районної військової адміністрації</w:t>
            </w:r>
            <w:bookmarkEnd w:id="1"/>
          </w:p>
          <w:p w:rsidR="00617411" w:rsidRDefault="00617411">
            <w:pPr>
              <w:widowControl w:val="0"/>
              <w:ind w:right="3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286" w:type="dxa"/>
          </w:tcPr>
          <w:p w:rsidR="00617411" w:rsidRDefault="00617411">
            <w:pPr>
              <w:widowControl w:val="0"/>
              <w:ind w:right="38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17411" w:rsidRDefault="00617411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17411" w:rsidRDefault="00617411" w:rsidP="00A43E87">
      <w:pPr>
        <w:ind w:right="-75"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статей 6 і 39 Закону України ,,Про місцеві державні адміністрації”, статей 4, 15, 28 Закону України ,,Про правовий режим воєнного стану”,  Закону України ,,Про Державний реєстр виборців”, Закону України ,,Про захист інформації в інформаційно-телекомунікаційних системах”, Закону України ,,Про захист персональних даних”, враховуючи експертний висновок до Атестата відповідності комплексної системи захисту інформації КСЗІ АІКС Реєстру, зареєстрованого в Адміністрації Державної служби спеціального зв’язку та захисту інформації України 01.12.2023 № 765В, листа Центральної виборчої комісії від 18.12.2023 №21-28-2650:</w:t>
      </w:r>
    </w:p>
    <w:p w:rsidR="00617411" w:rsidRDefault="00617411" w:rsidP="00A43E87">
      <w:pPr>
        <w:ind w:right="-75" w:firstLine="720"/>
        <w:jc w:val="both"/>
        <w:rPr>
          <w:rFonts w:ascii="Times New Roman" w:hAnsi="Times New Roman"/>
          <w:sz w:val="28"/>
          <w:szCs w:val="28"/>
        </w:rPr>
      </w:pPr>
    </w:p>
    <w:p w:rsidR="00617411" w:rsidRDefault="00617411" w:rsidP="00A43E87">
      <w:pPr>
        <w:ind w:right="-75"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 Утворити  комісію для проведення експертних випробовувань комплексної системи захисту інформації </w:t>
      </w:r>
      <w:r>
        <w:rPr>
          <w:rFonts w:ascii="Times New Roman" w:hAnsi="Times New Roman" w:cs="Times New Roman CYR"/>
          <w:sz w:val="28"/>
          <w:szCs w:val="28"/>
        </w:rPr>
        <w:t xml:space="preserve">автоматизованої інформаційно-комунікаційної системи ,,Державний реєстр виборців” відділу ведення Державного реєстру виборців апарату </w:t>
      </w:r>
      <w:r>
        <w:rPr>
          <w:rFonts w:ascii="Times New Roman CYR" w:hAnsi="Times New Roman CYR" w:cs="Times New Roman CYR"/>
          <w:sz w:val="28"/>
          <w:szCs w:val="28"/>
        </w:rPr>
        <w:t>районної державної адміністрації — районної військової адміністрації</w:t>
      </w:r>
      <w:r>
        <w:rPr>
          <w:rFonts w:ascii="Times New Roman" w:hAnsi="Times New Roman" w:cs="Times New Roman CYR"/>
          <w:sz w:val="28"/>
          <w:szCs w:val="28"/>
        </w:rPr>
        <w:t xml:space="preserve"> у складі згідно з додатком. </w:t>
      </w:r>
    </w:p>
    <w:p w:rsidR="00617411" w:rsidRDefault="00617411" w:rsidP="00A43E87">
      <w:pPr>
        <w:ind w:right="-75" w:firstLine="567"/>
        <w:jc w:val="both"/>
      </w:pPr>
      <w:r w:rsidRPr="00A43E87">
        <w:rPr>
          <w:rFonts w:ascii="Times New Roman" w:hAnsi="Times New Roman"/>
          <w:sz w:val="28"/>
          <w:szCs w:val="28"/>
        </w:rPr>
        <w:t xml:space="preserve">2.   </w:t>
      </w:r>
      <w:r>
        <w:rPr>
          <w:rFonts w:ascii="Times New Roman" w:hAnsi="Times New Roman"/>
          <w:sz w:val="28"/>
          <w:szCs w:val="28"/>
        </w:rPr>
        <w:t>Випробування провести 22 грудня 2023 року.</w:t>
      </w:r>
    </w:p>
    <w:p w:rsidR="00617411" w:rsidRDefault="00617411" w:rsidP="00A43E87">
      <w:pPr>
        <w:tabs>
          <w:tab w:val="left" w:pos="0"/>
        </w:tabs>
        <w:ind w:right="-75" w:firstLine="567"/>
        <w:jc w:val="both"/>
      </w:pPr>
      <w:r w:rsidRPr="00A43E87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Визнати таким, що втратило чинність, розпорядження голови райдержадміністрації 30.11.2020 № 355 ,,</w:t>
      </w:r>
      <w:r>
        <w:rPr>
          <w:rFonts w:ascii="Times New Roman" w:hAnsi="Times New Roman" w:cs="Times New Roman CYR"/>
          <w:color w:val="000000"/>
          <w:sz w:val="28"/>
          <w:szCs w:val="28"/>
        </w:rPr>
        <w:t>Про проведення експертних випробувань комплексної системи захисту інформації автоматизованої інформаційно-телекомунікаційної системи ,,Державний реєстр виборців” відділу ведення Державного реєстру виборців апарату райдержадміністрації”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17411" w:rsidRDefault="00617411" w:rsidP="00A43E87">
      <w:pPr>
        <w:ind w:right="-75" w:firstLine="567"/>
        <w:jc w:val="both"/>
      </w:pPr>
      <w:r>
        <w:rPr>
          <w:rFonts w:ascii="Times New Roman" w:hAnsi="Times New Roman" w:cs="Times New Roman CYR"/>
          <w:sz w:val="28"/>
          <w:szCs w:val="28"/>
        </w:rPr>
        <w:t>4. Контроль за виконанням  розпорядження залишаю за собою.</w:t>
      </w:r>
    </w:p>
    <w:p w:rsidR="00617411" w:rsidRDefault="00617411" w:rsidP="00A43E87">
      <w:pPr>
        <w:ind w:right="-75" w:firstLine="720"/>
        <w:jc w:val="both"/>
        <w:rPr>
          <w:rFonts w:ascii="Times New Roman" w:hAnsi="Times New Roman" w:cs="Times New Roman CYR"/>
          <w:sz w:val="28"/>
          <w:szCs w:val="28"/>
        </w:rPr>
      </w:pPr>
    </w:p>
    <w:p w:rsidR="00617411" w:rsidRDefault="00617411" w:rsidP="00A43E87">
      <w:pPr>
        <w:ind w:right="-75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828" w:type="dxa"/>
        <w:tblLook w:val="00A0"/>
      </w:tblPr>
      <w:tblGrid>
        <w:gridCol w:w="4599"/>
        <w:gridCol w:w="5229"/>
      </w:tblGrid>
      <w:tr w:rsidR="00617411" w:rsidTr="00A43E87">
        <w:tc>
          <w:tcPr>
            <w:tcW w:w="4599" w:type="dxa"/>
          </w:tcPr>
          <w:p w:rsidR="00617411" w:rsidRDefault="00617411" w:rsidP="00A43E87">
            <w:pPr>
              <w:widowControl w:val="0"/>
              <w:tabs>
                <w:tab w:val="left" w:pos="7020"/>
              </w:tabs>
              <w:ind w:right="-75"/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5229" w:type="dxa"/>
          </w:tcPr>
          <w:p w:rsidR="00617411" w:rsidRDefault="00617411" w:rsidP="00A43E87">
            <w:pPr>
              <w:pStyle w:val="BodyText"/>
              <w:widowControl w:val="0"/>
              <w:ind w:right="-75"/>
              <w:rPr>
                <w:b/>
                <w:szCs w:val="28"/>
              </w:rPr>
            </w:pPr>
          </w:p>
          <w:p w:rsidR="00617411" w:rsidRDefault="00617411" w:rsidP="00A43E87">
            <w:pPr>
              <w:pStyle w:val="BodyText"/>
              <w:widowControl w:val="0"/>
              <w:ind w:right="-75"/>
              <w:rPr>
                <w:b/>
                <w:szCs w:val="28"/>
              </w:rPr>
            </w:pPr>
          </w:p>
          <w:p w:rsidR="00617411" w:rsidRDefault="00617411" w:rsidP="00A43E87">
            <w:pPr>
              <w:pStyle w:val="BodyText"/>
              <w:widowControl w:val="0"/>
              <w:ind w:right="-75"/>
            </w:pPr>
            <w:r>
              <w:rPr>
                <w:b/>
                <w:bCs/>
                <w:szCs w:val="28"/>
              </w:rPr>
              <w:t xml:space="preserve">                                          Владіслав КИЧ</w:t>
            </w:r>
          </w:p>
        </w:tc>
      </w:tr>
    </w:tbl>
    <w:p w:rsidR="00617411" w:rsidRDefault="00617411"/>
    <w:p w:rsidR="00617411" w:rsidRDefault="00617411">
      <w:pPr>
        <w:jc w:val="both"/>
      </w:pPr>
      <w: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Додаток</w:t>
      </w:r>
    </w:p>
    <w:p w:rsidR="00617411" w:rsidRDefault="00617411">
      <w:pPr>
        <w:jc w:val="right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до розпорядження</w:t>
      </w:r>
    </w:p>
    <w:p w:rsidR="00617411" w:rsidRDefault="00617411" w:rsidP="00A43E87">
      <w:pPr>
        <w:tabs>
          <w:tab w:val="left" w:pos="9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21.12.2023 № 89</w:t>
      </w:r>
    </w:p>
    <w:p w:rsidR="00617411" w:rsidRDefault="00617411">
      <w:pPr>
        <w:tabs>
          <w:tab w:val="left" w:pos="941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17411" w:rsidRDefault="006174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:rsidR="00617411" w:rsidRDefault="00617411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комісії для проведення експертних випробовувань комплексної системи захисту інформації </w:t>
      </w:r>
      <w:r>
        <w:rPr>
          <w:rFonts w:ascii="Times New Roman" w:hAnsi="Times New Roman" w:cs="Times New Roman CYR"/>
          <w:b/>
          <w:bCs/>
          <w:sz w:val="28"/>
          <w:szCs w:val="28"/>
        </w:rPr>
        <w:t>автоматизованої інформаційно-комунікаційної системи ,,Державний реєстр виборців” відділу ведення Державного реєстру виборців апарату</w:t>
      </w:r>
      <w:r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районної державної адміністрації</w:t>
      </w:r>
      <w:bookmarkStart w:id="2" w:name="__DdeLink__99_2693964269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— </w:t>
      </w:r>
      <w:bookmarkEnd w:id="2"/>
      <w:r>
        <w:rPr>
          <w:rFonts w:ascii="Times New Roman CYR" w:hAnsi="Times New Roman CYR" w:cs="Times New Roman CYR"/>
          <w:b/>
          <w:bCs/>
          <w:sz w:val="28"/>
          <w:szCs w:val="28"/>
        </w:rPr>
        <w:t>районної військової адміністрації</w:t>
      </w:r>
    </w:p>
    <w:p w:rsidR="00617411" w:rsidRDefault="00617411">
      <w:pPr>
        <w:jc w:val="center"/>
        <w:rPr>
          <w:b/>
          <w:bCs/>
        </w:rPr>
      </w:pPr>
    </w:p>
    <w:p w:rsidR="00617411" w:rsidRDefault="006174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Голова комісії</w:t>
      </w: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341"/>
        <w:gridCol w:w="6304"/>
      </w:tblGrid>
      <w:tr w:rsidR="00617411">
        <w:tc>
          <w:tcPr>
            <w:tcW w:w="3341" w:type="dxa"/>
          </w:tcPr>
          <w:p w:rsidR="00617411" w:rsidRDefault="006174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7411" w:rsidRDefault="0061741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КИЧ</w:t>
            </w:r>
          </w:p>
          <w:p w:rsidR="00617411" w:rsidRDefault="0061741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Владіслав Михайлович</w:t>
            </w:r>
          </w:p>
        </w:tc>
        <w:tc>
          <w:tcPr>
            <w:tcW w:w="6303" w:type="dxa"/>
          </w:tcPr>
          <w:p w:rsidR="00617411" w:rsidRDefault="006174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7411" w:rsidRDefault="00617411" w:rsidP="00A43E87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районної державної адміністрації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начальник районної військової адміністрації</w:t>
            </w:r>
          </w:p>
        </w:tc>
      </w:tr>
      <w:tr w:rsidR="00617411">
        <w:tc>
          <w:tcPr>
            <w:tcW w:w="3341" w:type="dxa"/>
          </w:tcPr>
          <w:p w:rsidR="00617411" w:rsidRDefault="006174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3" w:type="dxa"/>
          </w:tcPr>
          <w:p w:rsidR="00617411" w:rsidRDefault="006174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7411" w:rsidRDefault="00617411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617411">
        <w:tc>
          <w:tcPr>
            <w:tcW w:w="3341" w:type="dxa"/>
          </w:tcPr>
          <w:p w:rsidR="00617411" w:rsidRDefault="006174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БУДЛЯНСЬКА</w:t>
            </w:r>
          </w:p>
          <w:p w:rsidR="00617411" w:rsidRDefault="006174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Світлана Петрівна</w:t>
            </w:r>
          </w:p>
        </w:tc>
        <w:tc>
          <w:tcPr>
            <w:tcW w:w="6303" w:type="dxa"/>
          </w:tcPr>
          <w:p w:rsidR="00617411" w:rsidRDefault="00617411" w:rsidP="00A43E87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головний спеціаліст відділу ведення Державного реєстру виборців апарату</w:t>
            </w:r>
          </w:p>
          <w:p w:rsidR="00617411" w:rsidRDefault="00617411" w:rsidP="00A43E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7411">
        <w:tc>
          <w:tcPr>
            <w:tcW w:w="3341" w:type="dxa"/>
          </w:tcPr>
          <w:p w:rsidR="00617411" w:rsidRDefault="0061741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ВАЙНАГІЙ</w:t>
            </w:r>
          </w:p>
          <w:p w:rsidR="00617411" w:rsidRDefault="0061741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Олена Миколаївна</w:t>
            </w:r>
          </w:p>
        </w:tc>
        <w:tc>
          <w:tcPr>
            <w:tcW w:w="6303" w:type="dxa"/>
          </w:tcPr>
          <w:p w:rsidR="00617411" w:rsidRDefault="00617411" w:rsidP="00A43E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7411" w:rsidRDefault="00617411" w:rsidP="00A43E87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керівника апарату</w:t>
            </w:r>
          </w:p>
        </w:tc>
      </w:tr>
      <w:tr w:rsidR="00617411">
        <w:tc>
          <w:tcPr>
            <w:tcW w:w="3341" w:type="dxa"/>
          </w:tcPr>
          <w:p w:rsidR="00617411" w:rsidRDefault="006174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7411" w:rsidRDefault="0061741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ДЗВІНЧУК</w:t>
            </w:r>
          </w:p>
          <w:p w:rsidR="00617411" w:rsidRDefault="0061741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Олександрівна</w:t>
            </w:r>
          </w:p>
        </w:tc>
        <w:tc>
          <w:tcPr>
            <w:tcW w:w="6303" w:type="dxa"/>
          </w:tcPr>
          <w:p w:rsidR="00617411" w:rsidRDefault="00617411" w:rsidP="00A43E8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7411" w:rsidRDefault="00617411" w:rsidP="00A43E87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відділу ведення Державного реєстру виборців апарату</w:t>
            </w:r>
          </w:p>
        </w:tc>
      </w:tr>
    </w:tbl>
    <w:p w:rsidR="00617411" w:rsidRDefault="00617411">
      <w:pPr>
        <w:jc w:val="center"/>
      </w:pPr>
    </w:p>
    <w:p w:rsidR="00617411" w:rsidRDefault="00617411">
      <w:pPr>
        <w:jc w:val="both"/>
      </w:pPr>
    </w:p>
    <w:p w:rsidR="00617411" w:rsidRDefault="00617411">
      <w:pPr>
        <w:jc w:val="both"/>
      </w:pPr>
    </w:p>
    <w:p w:rsidR="00617411" w:rsidRDefault="00617411">
      <w:pPr>
        <w:jc w:val="both"/>
      </w:pPr>
    </w:p>
    <w:p w:rsidR="00617411" w:rsidRDefault="0061741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відділу ведення </w:t>
      </w:r>
    </w:p>
    <w:p w:rsidR="00617411" w:rsidRDefault="00617411">
      <w:r>
        <w:rPr>
          <w:rFonts w:ascii="Times New Roman" w:hAnsi="Times New Roman"/>
          <w:b/>
          <w:bCs/>
          <w:sz w:val="28"/>
          <w:szCs w:val="28"/>
        </w:rPr>
        <w:t xml:space="preserve">Державного </w:t>
      </w:r>
      <w:r w:rsidRPr="00A43E87">
        <w:rPr>
          <w:rFonts w:ascii="Times New Roman" w:hAnsi="Times New Roman" w:cs="Times New Roman CYR"/>
          <w:b/>
          <w:bCs/>
          <w:color w:val="000000"/>
          <w:sz w:val="28"/>
          <w:szCs w:val="28"/>
          <w:lang w:val="ru-RU"/>
        </w:rPr>
        <w:t xml:space="preserve">реєстру виборців  </w:t>
      </w:r>
      <w:r>
        <w:rPr>
          <w:rFonts w:ascii="Times New Roman" w:hAnsi="Times New Roman" w:cs="Times New Roman CYR"/>
          <w:b/>
          <w:bCs/>
          <w:color w:val="000000"/>
          <w:sz w:val="28"/>
          <w:szCs w:val="28"/>
        </w:rPr>
        <w:t>апарату                              Ольга ДЗВІНЧУК</w:t>
      </w:r>
    </w:p>
    <w:sectPr w:rsidR="00617411" w:rsidSect="003D5531">
      <w:headerReference w:type="default" r:id="rId7"/>
      <w:pgSz w:w="11906" w:h="16838"/>
      <w:pgMar w:top="1134" w:right="560" w:bottom="56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11" w:rsidRDefault="00617411" w:rsidP="003D5531">
      <w:r>
        <w:separator/>
      </w:r>
    </w:p>
  </w:endnote>
  <w:endnote w:type="continuationSeparator" w:id="0">
    <w:p w:rsidR="00617411" w:rsidRDefault="00617411" w:rsidP="003D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11" w:rsidRDefault="00617411" w:rsidP="003D5531">
      <w:r>
        <w:separator/>
      </w:r>
    </w:p>
  </w:footnote>
  <w:footnote w:type="continuationSeparator" w:id="0">
    <w:p w:rsidR="00617411" w:rsidRDefault="00617411" w:rsidP="003D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11" w:rsidRDefault="0061741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531"/>
    <w:rsid w:val="001E6E27"/>
    <w:rsid w:val="003D5531"/>
    <w:rsid w:val="00617411"/>
    <w:rsid w:val="00A43E87"/>
    <w:rsid w:val="00DB55C3"/>
    <w:rsid w:val="00E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31"/>
    <w:pPr>
      <w:suppressAutoHyphens/>
    </w:pPr>
    <w:rPr>
      <w:rFonts w:ascii="Peterburg" w:hAnsi="Peterburg"/>
      <w:kern w:val="2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5531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5531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531"/>
    <w:pPr>
      <w:keepNext/>
      <w:ind w:left="284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5531"/>
    <w:pPr>
      <w:keepNext/>
      <w:jc w:val="righ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C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2C7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2C7"/>
    <w:rPr>
      <w:rFonts w:asciiTheme="majorHAnsi" w:eastAsiaTheme="majorEastAsia" w:hAnsiTheme="majorHAnsi" w:cstheme="majorBidi"/>
      <w:b/>
      <w:bCs/>
      <w:kern w:val="2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C7"/>
    <w:rPr>
      <w:rFonts w:asciiTheme="minorHAnsi" w:eastAsiaTheme="minorEastAsia" w:hAnsiTheme="minorHAnsi" w:cstheme="minorBidi"/>
      <w:b/>
      <w:bCs/>
      <w:kern w:val="2"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C7"/>
    <w:rPr>
      <w:rFonts w:asciiTheme="minorHAnsi" w:eastAsiaTheme="minorEastAsia" w:hAnsiTheme="minorHAnsi" w:cstheme="minorBidi"/>
      <w:b/>
      <w:bCs/>
      <w:i/>
      <w:iCs/>
      <w:kern w:val="2"/>
      <w:sz w:val="26"/>
      <w:szCs w:val="26"/>
      <w:lang w:eastAsia="ru-RU"/>
    </w:rPr>
  </w:style>
  <w:style w:type="character" w:styleId="PageNumber">
    <w:name w:val="page number"/>
    <w:basedOn w:val="DefaultParagraphFont"/>
    <w:uiPriority w:val="99"/>
    <w:rsid w:val="003D5531"/>
    <w:rPr>
      <w:rFonts w:cs="Times New Roman"/>
    </w:rPr>
  </w:style>
  <w:style w:type="character" w:customStyle="1" w:styleId="HeaderChar">
    <w:name w:val="Header Char"/>
    <w:link w:val="Header"/>
    <w:uiPriority w:val="99"/>
    <w:locked/>
    <w:rPr>
      <w:lang w:val="uk-UA"/>
    </w:rPr>
  </w:style>
  <w:style w:type="character" w:customStyle="1" w:styleId="FooterChar">
    <w:name w:val="Footer Char"/>
    <w:link w:val="Footer"/>
    <w:uiPriority w:val="99"/>
    <w:locked/>
    <w:rPr>
      <w:rFonts w:ascii="Peterburg" w:hAnsi="Peterburg"/>
      <w:kern w:val="2"/>
      <w:sz w:val="24"/>
      <w:lang w:val="uk-UA"/>
    </w:rPr>
  </w:style>
  <w:style w:type="character" w:customStyle="1" w:styleId="BodyText3Char">
    <w:name w:val="Body Text 3 Char"/>
    <w:link w:val="BodyText3"/>
    <w:uiPriority w:val="99"/>
    <w:locked/>
    <w:rPr>
      <w:rFonts w:ascii="Peterburg" w:hAnsi="Peterburg"/>
      <w:kern w:val="2"/>
      <w:sz w:val="16"/>
      <w:lang w:val="uk-UA"/>
    </w:rPr>
  </w:style>
  <w:style w:type="character" w:customStyle="1" w:styleId="apple-converted-space">
    <w:name w:val="apple-converted-space"/>
    <w:uiPriority w:val="99"/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st24">
    <w:name w:val="st24"/>
    <w:basedOn w:val="DefaultParagraphFont"/>
    <w:uiPriority w:val="99"/>
    <w:rPr>
      <w:rFonts w:cs="Times New Roman"/>
    </w:rPr>
  </w:style>
  <w:style w:type="character" w:customStyle="1" w:styleId="st42">
    <w:name w:val="st42"/>
    <w:basedOn w:val="DefaultParagraphFont"/>
    <w:uiPriority w:val="99"/>
    <w:rPr>
      <w:rFonts w:cs="Times New Roman"/>
    </w:rPr>
  </w:style>
  <w:style w:type="character" w:customStyle="1" w:styleId="st96">
    <w:name w:val="st96"/>
    <w:basedOn w:val="DefaultParagraphFont"/>
    <w:uiPriority w:val="99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Pr>
      <w:sz w:val="28"/>
      <w:shd w:val="clear" w:color="auto" w:fill="FFFFFF"/>
    </w:rPr>
  </w:style>
  <w:style w:type="character" w:customStyle="1" w:styleId="Bodytext2">
    <w:name w:val="Body text (2)"/>
    <w:uiPriority w:val="99"/>
    <w:rPr>
      <w:rFonts w:ascii="Cambria" w:eastAsia="Times New Roman" w:hAnsi="Cambria"/>
      <w:color w:val="000000"/>
      <w:spacing w:val="0"/>
      <w:w w:val="100"/>
      <w:sz w:val="26"/>
      <w:u w:val="none"/>
      <w:lang w:val="uk-UA" w:eastAsia="uk-UA"/>
    </w:rPr>
  </w:style>
  <w:style w:type="character" w:customStyle="1" w:styleId="Bodytext20">
    <w:name w:val="Body text (2)_"/>
    <w:uiPriority w:val="99"/>
    <w:rPr>
      <w:rFonts w:ascii="Times New Roman" w:hAnsi="Times New Roman"/>
      <w:sz w:val="26"/>
      <w:u w:val="none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5">
    <w:name w:val="Основной текст (5)_"/>
    <w:link w:val="50"/>
    <w:uiPriority w:val="99"/>
    <w:locked/>
    <w:rPr>
      <w:i/>
      <w:sz w:val="28"/>
      <w:shd w:val="clear" w:color="auto" w:fill="FFFFFF"/>
    </w:rPr>
  </w:style>
  <w:style w:type="character" w:customStyle="1" w:styleId="rvts0">
    <w:name w:val="rvts0"/>
    <w:basedOn w:val="DefaultParagraphFont"/>
    <w:uiPriority w:val="99"/>
    <w:rPr>
      <w:rFonts w:cs="Times New Roman"/>
    </w:rPr>
  </w:style>
  <w:style w:type="character" w:customStyle="1" w:styleId="rvts23">
    <w:name w:val="rvts23"/>
    <w:basedOn w:val="DefaultParagraphFont"/>
    <w:uiPriority w:val="99"/>
    <w:rPr>
      <w:rFonts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urier New" w:hAnsi="Courier New" w:cs="Courier New"/>
      <w:color w:val="000000"/>
      <w:sz w:val="21"/>
      <w:szCs w:val="21"/>
    </w:rPr>
  </w:style>
  <w:style w:type="character" w:customStyle="1" w:styleId="a">
    <w:name w:val="Гіперпосилання"/>
    <w:basedOn w:val="DefaultParagraphFont"/>
    <w:uiPriority w:val="99"/>
    <w:rPr>
      <w:rFonts w:cs="Times New Roman"/>
      <w:color w:val="0000FF"/>
      <w:u w:val="single"/>
    </w:rPr>
  </w:style>
  <w:style w:type="paragraph" w:customStyle="1" w:styleId="a0">
    <w:name w:val="Заголовок"/>
    <w:basedOn w:val="Normal"/>
    <w:next w:val="BodyText"/>
    <w:uiPriority w:val="99"/>
    <w:rsid w:val="003D55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D5531"/>
    <w:pPr>
      <w:jc w:val="both"/>
    </w:pPr>
    <w:rPr>
      <w:rFonts w:ascii="Times New Roman" w:hAnsi="Times New Roman"/>
      <w:kern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52C7"/>
    <w:rPr>
      <w:rFonts w:ascii="Peterburg" w:hAnsi="Peterburg"/>
      <w:kern w:val="2"/>
      <w:sz w:val="24"/>
      <w:szCs w:val="20"/>
      <w:lang w:eastAsia="ru-RU"/>
    </w:rPr>
  </w:style>
  <w:style w:type="paragraph" w:styleId="List">
    <w:name w:val="List"/>
    <w:basedOn w:val="BodyText"/>
    <w:uiPriority w:val="99"/>
    <w:rsid w:val="003D5531"/>
    <w:rPr>
      <w:rFonts w:cs="Arial"/>
    </w:rPr>
  </w:style>
  <w:style w:type="paragraph" w:styleId="Caption">
    <w:name w:val="caption"/>
    <w:basedOn w:val="Normal"/>
    <w:next w:val="Normal"/>
    <w:uiPriority w:val="99"/>
    <w:qFormat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customStyle="1" w:styleId="a1">
    <w:name w:val="Покажчик"/>
    <w:basedOn w:val="Normal"/>
    <w:uiPriority w:val="99"/>
    <w:rsid w:val="003D5531"/>
    <w:pPr>
      <w:suppressLineNumbers/>
    </w:pPr>
    <w:rPr>
      <w:rFonts w:cs="Arial"/>
    </w:rPr>
  </w:style>
  <w:style w:type="paragraph" w:customStyle="1" w:styleId="a2">
    <w:name w:val="Верхній і нижній колонтитули"/>
    <w:basedOn w:val="Normal"/>
    <w:uiPriority w:val="99"/>
    <w:rsid w:val="003D5531"/>
  </w:style>
  <w:style w:type="paragraph" w:styleId="Header">
    <w:name w:val="header"/>
    <w:basedOn w:val="Normal"/>
    <w:link w:val="HeaderChar"/>
    <w:uiPriority w:val="99"/>
    <w:rsid w:val="003D5531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  <w:lang w:eastAsia="uk-UA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752C7"/>
    <w:rPr>
      <w:rFonts w:ascii="Peterburg" w:hAnsi="Peterburg"/>
      <w:kern w:val="2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D5531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52C7"/>
    <w:rPr>
      <w:rFonts w:ascii="Peterburg" w:hAnsi="Peterburg"/>
      <w:kern w:val="2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3D5531"/>
    <w:pPr>
      <w:ind w:left="5103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2C7"/>
    <w:rPr>
      <w:rFonts w:ascii="Peterburg" w:hAnsi="Peterburg"/>
      <w:kern w:val="2"/>
      <w:sz w:val="24"/>
      <w:szCs w:val="20"/>
      <w:lang w:eastAsia="ru-RU"/>
    </w:rPr>
  </w:style>
  <w:style w:type="paragraph" w:styleId="BodyText21">
    <w:name w:val="Body Text 2"/>
    <w:basedOn w:val="Normal"/>
    <w:link w:val="BodyText2Char"/>
    <w:uiPriority w:val="99"/>
    <w:rsid w:val="003D5531"/>
    <w:pPr>
      <w:ind w:right="652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9752C7"/>
    <w:rPr>
      <w:rFonts w:ascii="Peterburg" w:hAnsi="Peterburg"/>
      <w:kern w:val="2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752C7"/>
    <w:rPr>
      <w:rFonts w:ascii="Peterburg" w:hAnsi="Peterburg"/>
      <w:kern w:val="2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2C7"/>
    <w:rPr>
      <w:rFonts w:ascii="Peterburg" w:hAnsi="Peterburg"/>
      <w:kern w:val="2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Times New Roman" w:eastAsia="Batang" w:hAnsi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752C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customStyle="1" w:styleId="1">
    <w:name w:val="Обычный1"/>
    <w:uiPriority w:val="99"/>
    <w:pPr>
      <w:suppressAutoHyphens/>
    </w:pPr>
    <w:rPr>
      <w:rFonts w:eastAsia="Batang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Times New Roman" w:eastAsia="Batang" w:hAnsi="Times New Roman"/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2C7"/>
    <w:rPr>
      <w:rFonts w:asciiTheme="majorHAnsi" w:eastAsiaTheme="majorEastAsia" w:hAnsiTheme="majorHAnsi" w:cstheme="majorBidi"/>
      <w:kern w:val="2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C7"/>
    <w:rPr>
      <w:kern w:val="2"/>
      <w:sz w:val="0"/>
      <w:szCs w:val="0"/>
      <w:lang w:eastAsia="ru-RU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  <w:lang w:eastAsia="uk-UA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9752C7"/>
    <w:rPr>
      <w:rFonts w:ascii="Peterburg" w:hAnsi="Peterburg"/>
      <w:kern w:val="2"/>
      <w:sz w:val="16"/>
      <w:szCs w:val="16"/>
      <w:lang w:eastAsia="ru-RU"/>
    </w:rPr>
  </w:style>
  <w:style w:type="paragraph" w:customStyle="1" w:styleId="a3">
    <w:name w:val="Знак Знак Знак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customStyle="1" w:styleId="a4">
    <w:name w:val="Знак Знак Знак Знак Знак Знак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1">
    <w:name w:val="Знак2 Знак Знак Знак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styleId="NoSpacing">
    <w:name w:val="No Spacing"/>
    <w:uiPriority w:val="99"/>
    <w:qFormat/>
    <w:pPr>
      <w:suppressAutoHyphens/>
    </w:pPr>
    <w:rPr>
      <w:sz w:val="24"/>
      <w:szCs w:val="24"/>
      <w:lang w:val="ru-RU" w:eastAsia="ru-RU"/>
    </w:rPr>
  </w:style>
  <w:style w:type="paragraph" w:customStyle="1" w:styleId="st6">
    <w:name w:val="st6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0">
    <w:name w:val="Основной текст (2)"/>
    <w:basedOn w:val="Normal"/>
    <w:link w:val="2"/>
    <w:uiPriority w:val="99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szCs w:val="28"/>
      <w:lang w:eastAsia="uk-UA"/>
    </w:rPr>
  </w:style>
  <w:style w:type="paragraph" w:customStyle="1" w:styleId="50">
    <w:name w:val="Основной текст (5)"/>
    <w:basedOn w:val="Normal"/>
    <w:link w:val="5"/>
    <w:uiPriority w:val="99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i/>
      <w:iCs/>
      <w:kern w:val="0"/>
      <w:sz w:val="28"/>
      <w:szCs w:val="28"/>
      <w:lang w:eastAsia="uk-UA"/>
    </w:rPr>
  </w:style>
  <w:style w:type="paragraph" w:customStyle="1" w:styleId="22">
    <w:name w:val="Знак Знак Знак2"/>
    <w:basedOn w:val="Normal"/>
    <w:uiPriority w:val="99"/>
    <w:rPr>
      <w:rFonts w:ascii="Verdana" w:hAnsi="Verdana" w:cs="Verdana"/>
      <w:kern w:val="0"/>
      <w:sz w:val="20"/>
      <w:lang w:val="en-US" w:eastAsia="en-US"/>
    </w:rPr>
  </w:style>
  <w:style w:type="paragraph" w:customStyle="1" w:styleId="23">
    <w:name w:val="Обычный2"/>
    <w:uiPriority w:val="99"/>
    <w:pPr>
      <w:widowControl w:val="0"/>
      <w:suppressAutoHyphens/>
      <w:snapToGrid w:val="0"/>
      <w:spacing w:line="259" w:lineRule="auto"/>
      <w:ind w:firstLine="860"/>
      <w:jc w:val="both"/>
    </w:pPr>
    <w:rPr>
      <w:sz w:val="28"/>
      <w:szCs w:val="20"/>
      <w:lang w:eastAsia="ru-RU"/>
    </w:rPr>
  </w:style>
  <w:style w:type="paragraph" w:customStyle="1" w:styleId="FR1">
    <w:name w:val="FR1"/>
    <w:uiPriority w:val="99"/>
    <w:pPr>
      <w:widowControl w:val="0"/>
      <w:suppressAutoHyphens/>
      <w:snapToGrid w:val="0"/>
      <w:spacing w:line="259" w:lineRule="auto"/>
      <w:ind w:hanging="20"/>
    </w:pPr>
    <w:rPr>
      <w:sz w:val="28"/>
      <w:szCs w:val="20"/>
      <w:lang w:eastAsia="ru-RU"/>
    </w:rPr>
  </w:style>
  <w:style w:type="paragraph" w:customStyle="1" w:styleId="FR2">
    <w:name w:val="FR2"/>
    <w:uiPriority w:val="99"/>
    <w:pPr>
      <w:widowControl w:val="0"/>
      <w:suppressAutoHyphens/>
      <w:snapToGrid w:val="0"/>
      <w:ind w:left="4920"/>
    </w:pPr>
    <w:rPr>
      <w:rFonts w:ascii="Arial" w:hAnsi="Arial"/>
      <w:sz w:val="12"/>
      <w:szCs w:val="20"/>
      <w:lang w:eastAsia="ru-RU"/>
    </w:rPr>
  </w:style>
  <w:style w:type="paragraph" w:customStyle="1" w:styleId="10">
    <w:name w:val="Звичайний1"/>
    <w:uiPriority w:val="99"/>
    <w:pPr>
      <w:widowControl w:val="0"/>
      <w:suppressAutoHyphens/>
      <w:snapToGrid w:val="0"/>
      <w:spacing w:line="259" w:lineRule="auto"/>
      <w:ind w:firstLine="860"/>
      <w:jc w:val="both"/>
    </w:pPr>
    <w:rPr>
      <w:sz w:val="28"/>
      <w:szCs w:val="20"/>
      <w:lang w:eastAsia="ru-RU"/>
    </w:rPr>
  </w:style>
  <w:style w:type="paragraph" w:customStyle="1" w:styleId="rvps2">
    <w:name w:val="rvps2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eastAsia="uk-UA"/>
    </w:rPr>
  </w:style>
  <w:style w:type="paragraph" w:customStyle="1" w:styleId="rvps6">
    <w:name w:val="rvps6"/>
    <w:basedOn w:val="Normal"/>
    <w:uiPriority w:val="99"/>
    <w:pPr>
      <w:spacing w:beforeAutospacing="1" w:afterAutospacing="1"/>
    </w:pPr>
    <w:rPr>
      <w:rFonts w:ascii="Times New Roman" w:hAnsi="Times New Roman"/>
      <w:kern w:val="0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1"/>
      <w:szCs w:val="21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9752C7"/>
    <w:rPr>
      <w:rFonts w:ascii="Courier New" w:hAnsi="Courier New" w:cs="Courier New"/>
      <w:kern w:val="2"/>
      <w:sz w:val="20"/>
      <w:szCs w:val="20"/>
      <w:lang w:eastAsia="ru-RU"/>
    </w:rPr>
  </w:style>
  <w:style w:type="paragraph" w:customStyle="1" w:styleId="a5">
    <w:name w:val="Вміст рамки"/>
    <w:basedOn w:val="Normal"/>
    <w:uiPriority w:val="99"/>
    <w:rsid w:val="003D5531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381</TotalTime>
  <Pages>2</Pages>
  <Words>2106</Words>
  <Characters>1201</Characters>
  <Application>Microsoft Office Outlook</Application>
  <DocSecurity>0</DocSecurity>
  <Lines>0</Lines>
  <Paragraphs>0</Paragraphs>
  <ScaleCrop>false</ScaleCrop>
  <Company>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Управлiння економiки</dc:creator>
  <cp:keywords/>
  <dc:description/>
  <cp:lastModifiedBy>user</cp:lastModifiedBy>
  <cp:revision>30</cp:revision>
  <cp:lastPrinted>2023-12-21T08:45:00Z</cp:lastPrinted>
  <dcterms:created xsi:type="dcterms:W3CDTF">2022-03-18T14:54:00Z</dcterms:created>
  <dcterms:modified xsi:type="dcterms:W3CDTF">2023-12-21T08:48:00Z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ОДА</vt:lpwstr>
  </property>
</Properties>
</file>