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04" w:rsidRDefault="00122B04" w:rsidP="00DA4345">
      <w:pPr>
        <w:ind w:left="-426"/>
        <w:jc w:val="center"/>
        <w:rPr>
          <w:sz w:val="28"/>
          <w:szCs w:val="28"/>
          <w:lang w:val="uk-UA"/>
        </w:rPr>
      </w:pPr>
      <w:r w:rsidRPr="003517F4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6" o:title=""/>
          </v:shape>
        </w:pict>
      </w:r>
    </w:p>
    <w:p w:rsidR="00122B04" w:rsidRDefault="00122B04" w:rsidP="00DA4345">
      <w:pPr>
        <w:ind w:left="-426"/>
        <w:jc w:val="center"/>
        <w:rPr>
          <w:sz w:val="28"/>
          <w:szCs w:val="28"/>
          <w:lang w:val="uk-UA"/>
        </w:rPr>
      </w:pPr>
    </w:p>
    <w:p w:rsidR="00122B04" w:rsidRDefault="00122B04" w:rsidP="00DA434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122B04" w:rsidRDefault="00122B04" w:rsidP="00DA434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122B04" w:rsidRDefault="00122B04" w:rsidP="00DA434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122B04" w:rsidRDefault="00122B04" w:rsidP="00DA4345">
      <w:pPr>
        <w:jc w:val="center"/>
        <w:rPr>
          <w:b/>
          <w:spacing w:val="60"/>
          <w:sz w:val="8"/>
          <w:szCs w:val="8"/>
          <w:lang w:val="uk-UA"/>
        </w:rPr>
      </w:pPr>
    </w:p>
    <w:p w:rsidR="00122B04" w:rsidRDefault="00122B04" w:rsidP="00DA4345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122B04" w:rsidRPr="001A2C77" w:rsidRDefault="00122B04">
      <w:pPr>
        <w:jc w:val="center"/>
        <w:rPr>
          <w:b/>
          <w:sz w:val="16"/>
          <w:szCs w:val="16"/>
          <w:lang w:val="uk-UA"/>
        </w:rPr>
      </w:pPr>
    </w:p>
    <w:p w:rsidR="00122B04" w:rsidRPr="00400E85" w:rsidRDefault="00122B04">
      <w:pPr>
        <w:jc w:val="center"/>
        <w:rPr>
          <w:b/>
          <w:sz w:val="26"/>
          <w:szCs w:val="26"/>
          <w:lang w:val="uk-UA"/>
        </w:rPr>
      </w:pPr>
    </w:p>
    <w:p w:rsidR="00122B04" w:rsidRPr="00DA4345" w:rsidRDefault="00122B0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21.03.2024</w:t>
      </w:r>
      <w:r w:rsidRPr="00DA4345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Pr="00DA4345">
        <w:rPr>
          <w:b/>
          <w:sz w:val="28"/>
          <w:szCs w:val="28"/>
          <w:lang w:val="uk-UA"/>
        </w:rPr>
        <w:t xml:space="preserve">      м. Рахів               </w:t>
      </w:r>
      <w:r>
        <w:rPr>
          <w:b/>
          <w:sz w:val="28"/>
          <w:szCs w:val="28"/>
          <w:lang w:val="uk-UA"/>
        </w:rPr>
        <w:t xml:space="preserve">                                       № 26</w:t>
      </w:r>
    </w:p>
    <w:p w:rsidR="00122B04" w:rsidRPr="00546152" w:rsidRDefault="00122B04" w:rsidP="00546152">
      <w:pPr>
        <w:jc w:val="center"/>
        <w:rPr>
          <w:b/>
          <w:sz w:val="28"/>
          <w:szCs w:val="28"/>
          <w:lang w:val="uk-UA"/>
        </w:rPr>
      </w:pPr>
    </w:p>
    <w:p w:rsidR="00122B04" w:rsidRDefault="00122B04" w:rsidP="0091777A">
      <w:pPr>
        <w:jc w:val="center"/>
        <w:rPr>
          <w:b/>
          <w:sz w:val="28"/>
          <w:szCs w:val="28"/>
          <w:lang w:val="uk-UA"/>
        </w:rPr>
      </w:pPr>
      <w:r w:rsidRPr="00546152">
        <w:rPr>
          <w:b/>
          <w:sz w:val="28"/>
          <w:szCs w:val="28"/>
          <w:lang w:val="uk-UA"/>
        </w:rPr>
        <w:t xml:space="preserve">Про </w:t>
      </w:r>
      <w:r w:rsidRPr="00546152">
        <w:rPr>
          <w:b/>
          <w:bCs/>
          <w:sz w:val="28"/>
          <w:szCs w:val="28"/>
          <w:lang w:val="uk-UA"/>
        </w:rPr>
        <w:t xml:space="preserve">Програму </w:t>
      </w:r>
      <w:r w:rsidRPr="00546152">
        <w:rPr>
          <w:b/>
          <w:sz w:val="28"/>
          <w:szCs w:val="28"/>
          <w:lang w:val="uk-UA"/>
        </w:rPr>
        <w:t xml:space="preserve">відновлення фонду захисних споруд цивільного </w:t>
      </w:r>
    </w:p>
    <w:p w:rsidR="00122B04" w:rsidRPr="00546152" w:rsidRDefault="00122B04" w:rsidP="0091777A">
      <w:pPr>
        <w:jc w:val="center"/>
        <w:rPr>
          <w:sz w:val="28"/>
          <w:szCs w:val="28"/>
          <w:lang w:val="uk-UA"/>
        </w:rPr>
      </w:pPr>
      <w:r w:rsidRPr="00546152">
        <w:rPr>
          <w:b/>
          <w:sz w:val="28"/>
          <w:szCs w:val="28"/>
          <w:lang w:val="uk-UA"/>
        </w:rPr>
        <w:t>захисту району у 2024 – 2028 роках</w:t>
      </w:r>
    </w:p>
    <w:p w:rsidR="00122B04" w:rsidRPr="00DA4345" w:rsidRDefault="00122B04">
      <w:pPr>
        <w:ind w:firstLine="567"/>
        <w:rPr>
          <w:b/>
          <w:i/>
          <w:sz w:val="28"/>
          <w:szCs w:val="28"/>
          <w:lang w:val="uk-UA"/>
        </w:rPr>
      </w:pPr>
    </w:p>
    <w:p w:rsidR="00122B04" w:rsidRPr="00546152" w:rsidRDefault="00122B04" w:rsidP="00546152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546152">
        <w:rPr>
          <w:sz w:val="28"/>
          <w:szCs w:val="28"/>
          <w:lang w:val="uk-UA"/>
        </w:rPr>
        <w:t xml:space="preserve">Відповідно до статей 4 і 15 Закону України „Про правовий режим воєнного стану”, статей 6 і 39 Закону України „Про місцеві державні адміністрації”, пункту 22 </w:t>
      </w:r>
      <w:r w:rsidRPr="00546152">
        <w:rPr>
          <w:sz w:val="28"/>
          <w:szCs w:val="28"/>
          <w:shd w:val="clear" w:color="auto" w:fill="FFFFFF"/>
          <w:lang w:val="uk-UA"/>
        </w:rPr>
        <w:t xml:space="preserve">Прикінцевих та </w:t>
      </w:r>
      <w:r w:rsidRPr="00546152">
        <w:rPr>
          <w:sz w:val="28"/>
          <w:szCs w:val="28"/>
          <w:lang w:val="uk-UA"/>
        </w:rPr>
        <w:t>перехідних положень Бюджетного кодексу України, указів Президента України від 24 лютого 2022 року № 64/2022 „Про введення воєнного стану в Украї</w:t>
      </w:r>
      <w:r>
        <w:rPr>
          <w:sz w:val="28"/>
          <w:szCs w:val="28"/>
          <w:lang w:val="uk-UA"/>
        </w:rPr>
        <w:t>ні” (</w:t>
      </w:r>
      <w:r w:rsidRPr="0054615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546152">
        <w:rPr>
          <w:sz w:val="28"/>
          <w:szCs w:val="28"/>
          <w:lang w:val="uk-UA"/>
        </w:rPr>
        <w:t xml:space="preserve"> змінами), № 68/2022 „Про утворення військових адміністрацій”, Кодексу цивільного захисту України, постанов Кабінету Міністрів України від 10 березня 2017 року № </w:t>
      </w:r>
      <w:r w:rsidRPr="00546152">
        <w:rPr>
          <w:spacing w:val="-5"/>
          <w:sz w:val="28"/>
          <w:szCs w:val="28"/>
          <w:lang w:val="uk-UA"/>
        </w:rPr>
        <w:t xml:space="preserve">138 </w:t>
      </w:r>
      <w:r w:rsidRPr="00546152">
        <w:rPr>
          <w:sz w:val="28"/>
          <w:szCs w:val="28"/>
          <w:lang w:val="uk-UA"/>
        </w:rPr>
        <w:t>„Деякі питання використання захисн</w:t>
      </w:r>
      <w:r>
        <w:rPr>
          <w:sz w:val="28"/>
          <w:szCs w:val="28"/>
          <w:lang w:val="uk-UA"/>
        </w:rPr>
        <w:t>их споруд цивільного захисту” (</w:t>
      </w:r>
      <w:r w:rsidRPr="0054615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546152">
        <w:rPr>
          <w:sz w:val="28"/>
          <w:szCs w:val="28"/>
          <w:lang w:val="uk-UA"/>
        </w:rPr>
        <w:t xml:space="preserve"> змінами), від 11 березня 2022 року № 252 „Деякі питання формування та виконання місцевих бюджетів у період воєнного стану”</w:t>
      </w:r>
      <w:r>
        <w:rPr>
          <w:sz w:val="28"/>
          <w:szCs w:val="28"/>
          <w:lang w:val="uk-UA"/>
        </w:rPr>
        <w:t xml:space="preserve"> (із змінами)</w:t>
      </w:r>
      <w:r w:rsidRPr="00546152">
        <w:rPr>
          <w:sz w:val="28"/>
          <w:szCs w:val="28"/>
          <w:lang w:val="uk-UA"/>
        </w:rPr>
        <w:t xml:space="preserve">, наказу Міністерства внутрішніх справ України від 09 липня 2018 року № </w:t>
      </w:r>
      <w:r w:rsidRPr="00546152">
        <w:rPr>
          <w:spacing w:val="-5"/>
          <w:sz w:val="28"/>
          <w:szCs w:val="28"/>
          <w:lang w:val="uk-UA"/>
        </w:rPr>
        <w:t xml:space="preserve">579 </w:t>
      </w:r>
      <w:r w:rsidRPr="00546152">
        <w:rPr>
          <w:sz w:val="28"/>
          <w:szCs w:val="28"/>
          <w:lang w:val="uk-UA"/>
        </w:rPr>
        <w:t xml:space="preserve">„Про затвердження вимог з питань використання та обліку фонду захисних </w:t>
      </w:r>
      <w:r w:rsidRPr="00546152">
        <w:rPr>
          <w:spacing w:val="-2"/>
          <w:sz w:val="28"/>
          <w:szCs w:val="28"/>
          <w:lang w:val="uk-UA"/>
        </w:rPr>
        <w:t xml:space="preserve">споруд </w:t>
      </w:r>
      <w:r>
        <w:rPr>
          <w:sz w:val="28"/>
          <w:szCs w:val="28"/>
          <w:lang w:val="uk-UA"/>
        </w:rPr>
        <w:t>цивільного захисту” (</w:t>
      </w:r>
      <w:r w:rsidRPr="0054615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546152">
        <w:rPr>
          <w:sz w:val="28"/>
          <w:szCs w:val="28"/>
          <w:lang w:val="uk-UA"/>
        </w:rPr>
        <w:t xml:space="preserve"> змінами), зареєстрованого в Міністерстві юстиції України 30 липня 2018 року за № 879/32331</w:t>
      </w:r>
      <w:r w:rsidRPr="00546152">
        <w:rPr>
          <w:spacing w:val="-4"/>
          <w:sz w:val="28"/>
          <w:szCs w:val="28"/>
          <w:lang w:val="uk-UA"/>
        </w:rPr>
        <w:t>, на виконання  розпорядження голови обласної державної адміністрації – начальника обласної військової адміністрації 12.03.2024 № 208 „Про Програму відновлення фонду захисних споруд цивільного захисту області у 2024 – 2028 роках”,</w:t>
      </w:r>
      <w:r w:rsidRPr="00546152">
        <w:rPr>
          <w:sz w:val="28"/>
          <w:szCs w:val="28"/>
          <w:lang w:val="uk-UA"/>
        </w:rPr>
        <w:t xml:space="preserve"> з метою виконання заходів щодо відновлення фонду захисних споруд цивільного захисту та підтримання їх у готовності до використання за призначенням:</w:t>
      </w:r>
    </w:p>
    <w:p w:rsidR="00122B04" w:rsidRPr="00DA4345" w:rsidRDefault="00122B04">
      <w:pPr>
        <w:pStyle w:val="BodyText"/>
        <w:ind w:firstLine="567"/>
        <w:rPr>
          <w:b/>
          <w:sz w:val="28"/>
          <w:szCs w:val="28"/>
          <w:lang w:val="uk-UA"/>
        </w:rPr>
      </w:pPr>
    </w:p>
    <w:p w:rsidR="00122B04" w:rsidRDefault="00122B04">
      <w:pPr>
        <w:pStyle w:val="BodyText"/>
        <w:tabs>
          <w:tab w:val="left" w:pos="1134"/>
        </w:tabs>
        <w:spacing w:line="322" w:lineRule="exact"/>
        <w:ind w:right="-1" w:firstLine="567"/>
        <w:rPr>
          <w:color w:val="000000"/>
          <w:spacing w:val="-4"/>
          <w:sz w:val="28"/>
          <w:szCs w:val="28"/>
          <w:lang w:val="uk-UA"/>
        </w:rPr>
      </w:pPr>
      <w:r w:rsidRPr="00982DA2">
        <w:rPr>
          <w:color w:val="000000"/>
          <w:spacing w:val="-4"/>
          <w:sz w:val="28"/>
          <w:szCs w:val="28"/>
          <w:lang w:val="uk-UA"/>
        </w:rPr>
        <w:t xml:space="preserve">1. Затвердити </w:t>
      </w:r>
      <w:r w:rsidRPr="00982DA2">
        <w:rPr>
          <w:bCs/>
          <w:color w:val="000000"/>
          <w:spacing w:val="-4"/>
          <w:sz w:val="28"/>
          <w:szCs w:val="28"/>
          <w:lang w:val="uk-UA"/>
        </w:rPr>
        <w:t xml:space="preserve">Програму </w:t>
      </w:r>
      <w:r w:rsidRPr="00982DA2">
        <w:rPr>
          <w:color w:val="000000"/>
          <w:spacing w:val="-4"/>
          <w:sz w:val="28"/>
          <w:szCs w:val="28"/>
          <w:lang w:val="uk-UA"/>
        </w:rPr>
        <w:t>відновлення фонду захисних споруд цивільного захисту району у 2024 – 2028 роках, що додається.</w:t>
      </w:r>
    </w:p>
    <w:p w:rsidR="00122B04" w:rsidRPr="001A2C77" w:rsidRDefault="00122B04" w:rsidP="001A2C77">
      <w:pPr>
        <w:ind w:firstLine="567"/>
        <w:jc w:val="both"/>
        <w:rPr>
          <w:sz w:val="28"/>
          <w:szCs w:val="28"/>
          <w:lang w:val="uk-UA"/>
        </w:rPr>
      </w:pPr>
      <w:r w:rsidRPr="001A2C77">
        <w:rPr>
          <w:sz w:val="28"/>
          <w:szCs w:val="28"/>
          <w:lang w:val="uk-UA"/>
        </w:rPr>
        <w:t xml:space="preserve">2. Виконавчим комітетам Рахівської міської ради (ТГ), Великобичківської селищної ради (ТГ), Ясінянської селищної ради (ТГ) та Богданської сільської ради (ТГ) розробити та затвердити відповідні програми на чергових сесіях. </w:t>
      </w:r>
    </w:p>
    <w:p w:rsidR="00122B04" w:rsidRPr="00DA4345" w:rsidRDefault="00122B04">
      <w:pPr>
        <w:tabs>
          <w:tab w:val="left" w:pos="1134"/>
        </w:tabs>
        <w:spacing w:line="322" w:lineRule="exact"/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3</w:t>
      </w:r>
      <w:r w:rsidRPr="00DA4345">
        <w:rPr>
          <w:color w:val="000000"/>
          <w:spacing w:val="-4"/>
          <w:sz w:val="28"/>
          <w:szCs w:val="28"/>
          <w:lang w:val="uk-UA"/>
        </w:rPr>
        <w:t xml:space="preserve">. Контроль за виконанням розпорядження покласти на заступника голови </w:t>
      </w:r>
      <w:r>
        <w:rPr>
          <w:color w:val="000000"/>
          <w:spacing w:val="-4"/>
          <w:sz w:val="28"/>
          <w:szCs w:val="28"/>
          <w:lang w:val="uk-UA"/>
        </w:rPr>
        <w:t xml:space="preserve">районної </w:t>
      </w:r>
      <w:r w:rsidRPr="00DA4345">
        <w:rPr>
          <w:color w:val="000000"/>
          <w:spacing w:val="-4"/>
          <w:sz w:val="28"/>
          <w:szCs w:val="28"/>
          <w:lang w:val="uk-UA"/>
        </w:rPr>
        <w:t xml:space="preserve">державної адміністрації – начальника районної військової адміністрації </w:t>
      </w:r>
      <w:r>
        <w:rPr>
          <w:color w:val="000000"/>
          <w:spacing w:val="-4"/>
          <w:sz w:val="28"/>
          <w:szCs w:val="28"/>
          <w:lang w:val="uk-UA"/>
        </w:rPr>
        <w:t>Басарабу П.В.</w:t>
      </w:r>
    </w:p>
    <w:p w:rsidR="00122B04" w:rsidRPr="00400E85" w:rsidRDefault="00122B04">
      <w:pPr>
        <w:pStyle w:val="BodyText"/>
        <w:rPr>
          <w:sz w:val="16"/>
          <w:szCs w:val="16"/>
          <w:lang w:val="uk-UA"/>
        </w:rPr>
      </w:pPr>
    </w:p>
    <w:p w:rsidR="00122B04" w:rsidRPr="001A2C77" w:rsidRDefault="00122B04">
      <w:pPr>
        <w:pStyle w:val="BodyText"/>
        <w:rPr>
          <w:sz w:val="16"/>
          <w:szCs w:val="16"/>
          <w:lang w:val="uk-UA"/>
        </w:rPr>
      </w:pPr>
    </w:p>
    <w:tbl>
      <w:tblPr>
        <w:tblW w:w="9828" w:type="dxa"/>
        <w:tblLayout w:type="fixed"/>
        <w:tblLook w:val="00A0"/>
      </w:tblPr>
      <w:tblGrid>
        <w:gridCol w:w="4969"/>
        <w:gridCol w:w="4859"/>
      </w:tblGrid>
      <w:tr w:rsidR="00122B04">
        <w:tc>
          <w:tcPr>
            <w:tcW w:w="4968" w:type="dxa"/>
          </w:tcPr>
          <w:p w:rsidR="00122B04" w:rsidRDefault="00122B04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4859" w:type="dxa"/>
          </w:tcPr>
          <w:p w:rsidR="00122B04" w:rsidRPr="0022750C" w:rsidRDefault="00122B04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122B04" w:rsidRPr="0022750C" w:rsidRDefault="00122B04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122B04" w:rsidRPr="0022750C" w:rsidRDefault="00122B04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 w:rsidRPr="0022750C">
              <w:rPr>
                <w:b/>
                <w:sz w:val="28"/>
                <w:lang w:val="uk-UA"/>
              </w:rPr>
              <w:t xml:space="preserve">                                      Владіслав КИЧ</w:t>
            </w:r>
          </w:p>
        </w:tc>
      </w:tr>
    </w:tbl>
    <w:p w:rsidR="00122B04" w:rsidRPr="001A2C77" w:rsidRDefault="00122B04">
      <w:pPr>
        <w:rPr>
          <w:lang w:val="uk-UA"/>
        </w:rPr>
        <w:sectPr w:rsidR="00122B04" w:rsidRPr="001A2C77" w:rsidSect="007133FD">
          <w:pgSz w:w="11906" w:h="16838"/>
          <w:pgMar w:top="899" w:right="567" w:bottom="180" w:left="1701" w:header="0" w:footer="0" w:gutter="0"/>
          <w:cols w:space="720"/>
          <w:formProt w:val="0"/>
          <w:docGrid w:linePitch="360"/>
        </w:sectPr>
      </w:pPr>
    </w:p>
    <w:p w:rsidR="00122B04" w:rsidRDefault="00122B04" w:rsidP="001A2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ЗАТВЕРДЖЕНО</w:t>
      </w:r>
    </w:p>
    <w:p w:rsidR="00122B04" w:rsidRDefault="00122B04" w:rsidP="001A2C77">
      <w:pPr>
        <w:ind w:left="48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 районної державної адміністрації – начальника районної     військової     адміністрації</w:t>
      </w:r>
    </w:p>
    <w:p w:rsidR="00122B04" w:rsidRPr="00147246" w:rsidRDefault="00122B04" w:rsidP="00982DA2">
      <w:pPr>
        <w:jc w:val="both"/>
        <w:rPr>
          <w:b/>
          <w:bCs/>
          <w:color w:val="00000A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                                                                21.03.2024</w:t>
      </w:r>
      <w:r w:rsidRPr="0014724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26</w:t>
      </w:r>
    </w:p>
    <w:p w:rsidR="00122B04" w:rsidRDefault="00122B04">
      <w:pPr>
        <w:jc w:val="center"/>
        <w:rPr>
          <w:bCs/>
          <w:color w:val="00000A"/>
          <w:sz w:val="28"/>
          <w:szCs w:val="28"/>
          <w:lang w:val="uk-UA" w:eastAsia="zh-CN"/>
        </w:rPr>
      </w:pPr>
    </w:p>
    <w:p w:rsidR="00122B04" w:rsidRPr="001A2C77" w:rsidRDefault="00122B04">
      <w:pPr>
        <w:jc w:val="center"/>
        <w:rPr>
          <w:b/>
          <w:bCs/>
          <w:color w:val="00000A"/>
          <w:sz w:val="28"/>
          <w:szCs w:val="28"/>
          <w:lang w:val="uk-UA" w:eastAsia="zh-CN"/>
        </w:rPr>
      </w:pPr>
      <w:r w:rsidRPr="001A2C77">
        <w:rPr>
          <w:b/>
          <w:bCs/>
          <w:color w:val="00000A"/>
          <w:sz w:val="28"/>
          <w:szCs w:val="28"/>
          <w:lang w:val="uk-UA" w:eastAsia="zh-CN"/>
        </w:rPr>
        <w:t>ПРОГРАМА</w:t>
      </w:r>
    </w:p>
    <w:p w:rsidR="00122B04" w:rsidRPr="001A2C77" w:rsidRDefault="00122B04">
      <w:pPr>
        <w:pStyle w:val="BodyText"/>
        <w:spacing w:line="322" w:lineRule="exact"/>
        <w:ind w:right="588"/>
        <w:jc w:val="center"/>
        <w:rPr>
          <w:b/>
          <w:sz w:val="28"/>
          <w:szCs w:val="28"/>
          <w:lang w:val="uk-UA"/>
        </w:rPr>
      </w:pPr>
      <w:r w:rsidRPr="001A2C77">
        <w:rPr>
          <w:b/>
          <w:sz w:val="28"/>
          <w:szCs w:val="28"/>
          <w:lang w:val="uk-UA"/>
        </w:rPr>
        <w:t>відновлення фонду захисних споруд цивільного захисту району</w:t>
      </w:r>
      <w:r w:rsidRPr="001A2C77">
        <w:rPr>
          <w:b/>
          <w:bCs/>
          <w:sz w:val="28"/>
          <w:szCs w:val="28"/>
          <w:lang w:val="uk-UA"/>
        </w:rPr>
        <w:t xml:space="preserve"> </w:t>
      </w:r>
    </w:p>
    <w:p w:rsidR="00122B04" w:rsidRPr="001A2C77" w:rsidRDefault="00122B04">
      <w:pPr>
        <w:pStyle w:val="BodyText"/>
        <w:spacing w:line="322" w:lineRule="exact"/>
        <w:ind w:right="588"/>
        <w:jc w:val="center"/>
        <w:rPr>
          <w:b/>
          <w:sz w:val="28"/>
          <w:szCs w:val="28"/>
          <w:lang w:val="uk-UA"/>
        </w:rPr>
      </w:pPr>
      <w:r w:rsidRPr="001A2C77">
        <w:rPr>
          <w:b/>
          <w:sz w:val="28"/>
          <w:szCs w:val="28"/>
          <w:lang w:val="uk-UA"/>
        </w:rPr>
        <w:t>у 2024 – 2028 роках</w:t>
      </w:r>
    </w:p>
    <w:p w:rsidR="00122B04" w:rsidRPr="001A2C77" w:rsidRDefault="00122B04" w:rsidP="001A2C77">
      <w:pPr>
        <w:widowControl w:val="0"/>
        <w:ind w:left="821" w:right="962"/>
        <w:outlineLvl w:val="1"/>
        <w:rPr>
          <w:b/>
          <w:bCs/>
          <w:sz w:val="32"/>
          <w:szCs w:val="32"/>
          <w:lang w:val="uk-UA" w:eastAsia="en-US"/>
        </w:rPr>
      </w:pPr>
    </w:p>
    <w:p w:rsidR="00122B04" w:rsidRPr="00DA4345" w:rsidRDefault="00122B04" w:rsidP="00322F57">
      <w:pPr>
        <w:widowControl w:val="0"/>
        <w:ind w:left="821" w:right="96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DA4345">
        <w:rPr>
          <w:b/>
          <w:bCs/>
          <w:sz w:val="28"/>
          <w:szCs w:val="28"/>
          <w:lang w:val="uk-UA" w:eastAsia="en-US"/>
        </w:rPr>
        <w:t>Вступ</w:t>
      </w:r>
    </w:p>
    <w:p w:rsidR="00122B04" w:rsidRPr="00843EA4" w:rsidRDefault="00122B04" w:rsidP="00843EA4">
      <w:pPr>
        <w:pStyle w:val="BodyText"/>
        <w:spacing w:line="322" w:lineRule="exact"/>
        <w:ind w:firstLine="567"/>
        <w:rPr>
          <w:sz w:val="28"/>
          <w:szCs w:val="28"/>
          <w:lang w:val="uk-UA"/>
        </w:rPr>
      </w:pPr>
      <w:r w:rsidRPr="00843EA4">
        <w:rPr>
          <w:sz w:val="28"/>
          <w:szCs w:val="28"/>
          <w:lang w:val="uk-UA" w:eastAsia="en-US"/>
        </w:rPr>
        <w:t xml:space="preserve">Програма </w:t>
      </w:r>
      <w:r w:rsidRPr="00843EA4">
        <w:rPr>
          <w:sz w:val="28"/>
          <w:szCs w:val="28"/>
          <w:lang w:val="uk-UA"/>
        </w:rPr>
        <w:t xml:space="preserve">відновлення фонду захисних споруд цивільного захисту </w:t>
      </w:r>
      <w:r>
        <w:rPr>
          <w:sz w:val="28"/>
          <w:szCs w:val="28"/>
          <w:lang w:val="uk-UA"/>
        </w:rPr>
        <w:t>району</w:t>
      </w:r>
      <w:r w:rsidRPr="00843EA4">
        <w:rPr>
          <w:bCs/>
          <w:sz w:val="28"/>
          <w:szCs w:val="28"/>
          <w:lang w:val="uk-UA"/>
        </w:rPr>
        <w:t xml:space="preserve"> у </w:t>
      </w:r>
      <w:r w:rsidRPr="00843EA4">
        <w:rPr>
          <w:sz w:val="28"/>
          <w:szCs w:val="28"/>
          <w:lang w:val="uk-UA"/>
        </w:rPr>
        <w:t xml:space="preserve">2024 – 2028 роках </w:t>
      </w:r>
      <w:r w:rsidRPr="00843EA4">
        <w:rPr>
          <w:sz w:val="28"/>
          <w:szCs w:val="28"/>
          <w:lang w:val="uk-UA" w:eastAsia="en-US"/>
        </w:rPr>
        <w:t xml:space="preserve">(далі – Програма) розроблена відповідно до </w:t>
      </w:r>
      <w:r w:rsidRPr="00843EA4">
        <w:rPr>
          <w:sz w:val="28"/>
          <w:szCs w:val="28"/>
          <w:lang w:val="uk-UA"/>
        </w:rPr>
        <w:t>Закону України „Про правовий реж</w:t>
      </w:r>
      <w:r>
        <w:rPr>
          <w:sz w:val="28"/>
          <w:szCs w:val="28"/>
          <w:lang w:val="uk-UA"/>
        </w:rPr>
        <w:t>им воєнного стану” (</w:t>
      </w:r>
      <w:r w:rsidRPr="00843EA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843EA4">
        <w:rPr>
          <w:sz w:val="28"/>
          <w:szCs w:val="28"/>
          <w:lang w:val="uk-UA"/>
        </w:rPr>
        <w:t xml:space="preserve"> змінами), Кодексу цивільного захисту України, постанови Кабінету Міністрів України від 10 березня 2017 року № </w:t>
      </w:r>
      <w:r w:rsidRPr="00843EA4">
        <w:rPr>
          <w:spacing w:val="-5"/>
          <w:sz w:val="28"/>
          <w:szCs w:val="28"/>
          <w:lang w:val="uk-UA"/>
        </w:rPr>
        <w:t xml:space="preserve">138 </w:t>
      </w:r>
      <w:r w:rsidRPr="00843EA4">
        <w:rPr>
          <w:sz w:val="28"/>
          <w:szCs w:val="28"/>
          <w:lang w:val="uk-UA"/>
        </w:rPr>
        <w:t xml:space="preserve">„Деякі питання використання захисних споруд цивільного захисту”, наказу МВС України від 09 липня 2018 року № </w:t>
      </w:r>
      <w:r w:rsidRPr="00843EA4">
        <w:rPr>
          <w:spacing w:val="-5"/>
          <w:sz w:val="28"/>
          <w:szCs w:val="28"/>
          <w:lang w:val="uk-UA"/>
        </w:rPr>
        <w:t xml:space="preserve">579 </w:t>
      </w:r>
      <w:r w:rsidRPr="00843EA4">
        <w:rPr>
          <w:sz w:val="28"/>
          <w:szCs w:val="28"/>
          <w:lang w:val="uk-UA"/>
        </w:rPr>
        <w:t xml:space="preserve">„Про затвердження вимог з питань використання та обліку фонду захисних </w:t>
      </w:r>
      <w:r w:rsidRPr="00843EA4">
        <w:rPr>
          <w:spacing w:val="-2"/>
          <w:sz w:val="28"/>
          <w:szCs w:val="28"/>
          <w:lang w:val="uk-UA"/>
        </w:rPr>
        <w:t xml:space="preserve">споруд </w:t>
      </w:r>
      <w:r w:rsidRPr="00843EA4">
        <w:rPr>
          <w:sz w:val="28"/>
          <w:szCs w:val="28"/>
          <w:lang w:val="uk-UA"/>
        </w:rPr>
        <w:t>цивільного захисту”</w:t>
      </w:r>
      <w:r w:rsidRPr="00843EA4">
        <w:rPr>
          <w:sz w:val="28"/>
          <w:szCs w:val="28"/>
          <w:lang w:val="uk-UA" w:eastAsia="en-US"/>
        </w:rPr>
        <w:t>.</w:t>
      </w:r>
    </w:p>
    <w:p w:rsidR="00122B04" w:rsidRPr="00624C61" w:rsidRDefault="00122B04" w:rsidP="00843EA4">
      <w:pPr>
        <w:widowControl w:val="0"/>
        <w:tabs>
          <w:tab w:val="left" w:pos="9781"/>
        </w:tabs>
        <w:ind w:firstLine="567"/>
        <w:jc w:val="both"/>
        <w:rPr>
          <w:sz w:val="28"/>
          <w:szCs w:val="28"/>
          <w:lang w:val="uk-UA" w:eastAsia="en-US"/>
        </w:rPr>
      </w:pPr>
      <w:r w:rsidRPr="00843EA4">
        <w:rPr>
          <w:sz w:val="28"/>
          <w:szCs w:val="28"/>
          <w:lang w:val="uk-UA" w:eastAsia="en-US"/>
        </w:rPr>
        <w:t>Основним завданням підприємств, установ, організацій, органів місцевого</w:t>
      </w:r>
      <w:r>
        <w:rPr>
          <w:sz w:val="28"/>
          <w:szCs w:val="28"/>
          <w:lang w:val="uk-UA" w:eastAsia="en-US"/>
        </w:rPr>
        <w:t xml:space="preserve"> самоврядування, </w:t>
      </w:r>
      <w:r w:rsidRPr="00624C61">
        <w:rPr>
          <w:sz w:val="28"/>
          <w:szCs w:val="28"/>
          <w:lang w:val="uk-UA" w:eastAsia="en-US"/>
        </w:rPr>
        <w:t>місц</w:t>
      </w:r>
      <w:r>
        <w:rPr>
          <w:sz w:val="28"/>
          <w:szCs w:val="28"/>
          <w:lang w:val="uk-UA" w:eastAsia="en-US"/>
        </w:rPr>
        <w:t xml:space="preserve">евих органів виконавчої влади, </w:t>
      </w:r>
      <w:r w:rsidRPr="00624C61">
        <w:rPr>
          <w:rFonts w:eastAsia="SimSun"/>
          <w:sz w:val="28"/>
          <w:szCs w:val="28"/>
          <w:lang w:val="uk-UA" w:eastAsia="zh-CN"/>
        </w:rPr>
        <w:t>балансоутримувач</w:t>
      </w:r>
      <w:r>
        <w:rPr>
          <w:rFonts w:eastAsia="SimSun"/>
          <w:sz w:val="28"/>
          <w:szCs w:val="28"/>
          <w:lang w:val="uk-UA" w:eastAsia="zh-CN"/>
        </w:rPr>
        <w:t xml:space="preserve">ів </w:t>
      </w:r>
      <w:r w:rsidRPr="00624C61">
        <w:rPr>
          <w:bCs/>
          <w:sz w:val="28"/>
          <w:szCs w:val="28"/>
          <w:lang w:val="uk-UA"/>
        </w:rPr>
        <w:t xml:space="preserve">захисних споруд цивільного захисту </w:t>
      </w:r>
      <w:r>
        <w:rPr>
          <w:sz w:val="28"/>
          <w:szCs w:val="28"/>
          <w:lang w:val="uk-UA" w:eastAsia="en-US"/>
        </w:rPr>
        <w:t>є</w:t>
      </w:r>
      <w:r w:rsidRPr="00624C61">
        <w:rPr>
          <w:sz w:val="28"/>
          <w:szCs w:val="28"/>
          <w:lang w:val="uk-UA" w:eastAsia="en-US"/>
        </w:rPr>
        <w:t xml:space="preserve"> організація відновлення</w:t>
      </w:r>
      <w:r>
        <w:rPr>
          <w:sz w:val="28"/>
          <w:szCs w:val="28"/>
          <w:lang w:val="uk-UA" w:eastAsia="en-US"/>
        </w:rPr>
        <w:t xml:space="preserve"> </w:t>
      </w:r>
      <w:r w:rsidRPr="00624C61">
        <w:rPr>
          <w:bCs/>
          <w:sz w:val="28"/>
          <w:szCs w:val="28"/>
          <w:lang w:val="uk-UA"/>
        </w:rPr>
        <w:t xml:space="preserve">захисних споруд цивільного захисту </w:t>
      </w:r>
      <w:r>
        <w:rPr>
          <w:bCs/>
          <w:sz w:val="28"/>
          <w:szCs w:val="28"/>
          <w:lang w:val="uk-UA"/>
        </w:rPr>
        <w:t xml:space="preserve">Рахівського району </w:t>
      </w:r>
      <w:r w:rsidRPr="00624C61">
        <w:rPr>
          <w:sz w:val="28"/>
          <w:szCs w:val="28"/>
          <w:lang w:val="uk-UA" w:eastAsia="en-US"/>
        </w:rPr>
        <w:t xml:space="preserve">та забезпечення їх </w:t>
      </w:r>
      <w:r>
        <w:rPr>
          <w:sz w:val="28"/>
          <w:szCs w:val="28"/>
          <w:lang w:val="uk-UA" w:eastAsia="en-US"/>
        </w:rPr>
        <w:t xml:space="preserve">необхідним </w:t>
      </w:r>
      <w:r w:rsidRPr="00624C61">
        <w:rPr>
          <w:sz w:val="28"/>
          <w:szCs w:val="28"/>
          <w:lang w:val="uk-UA" w:eastAsia="en-US"/>
        </w:rPr>
        <w:t>технічним обладнанням</w:t>
      </w:r>
      <w:r>
        <w:rPr>
          <w:sz w:val="28"/>
          <w:szCs w:val="28"/>
          <w:lang w:val="uk-UA" w:eastAsia="en-US"/>
        </w:rPr>
        <w:t xml:space="preserve">, </w:t>
      </w:r>
      <w:r>
        <w:rPr>
          <w:bCs/>
          <w:sz w:val="28"/>
          <w:szCs w:val="28"/>
          <w:lang w:val="uk-UA"/>
        </w:rPr>
        <w:t>засобами</w:t>
      </w:r>
      <w:r w:rsidRPr="004A1463">
        <w:rPr>
          <w:bCs/>
          <w:sz w:val="28"/>
          <w:szCs w:val="28"/>
          <w:lang w:val="uk-UA"/>
        </w:rPr>
        <w:t xml:space="preserve"> та інвентарем.</w:t>
      </w:r>
    </w:p>
    <w:p w:rsidR="00122B04" w:rsidRDefault="00122B04">
      <w:pPr>
        <w:ind w:firstLine="709"/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p w:rsidR="00122B04" w:rsidRDefault="00122B04" w:rsidP="00322F57">
      <w:pPr>
        <w:jc w:val="center"/>
        <w:rPr>
          <w:b/>
          <w:bCs/>
          <w:color w:val="00000A"/>
          <w:sz w:val="28"/>
          <w:szCs w:val="28"/>
          <w:lang w:val="uk-UA" w:eastAsia="zh-CN"/>
        </w:rPr>
      </w:pPr>
      <w:r>
        <w:rPr>
          <w:b/>
          <w:bCs/>
          <w:color w:val="00000A"/>
          <w:sz w:val="28"/>
          <w:szCs w:val="28"/>
          <w:lang w:val="uk-UA" w:eastAsia="zh-CN"/>
        </w:rPr>
        <w:t xml:space="preserve">1. Загальні положення </w:t>
      </w:r>
    </w:p>
    <w:p w:rsidR="00122B04" w:rsidRDefault="00122B04">
      <w:pPr>
        <w:ind w:firstLine="567"/>
        <w:jc w:val="both"/>
        <w:rPr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 xml:space="preserve">24 лютого 2022 року російська федерація розпочала широкомасштабну військову агресію проти України. Відповідним Указом Президента України введено воєнний стан в Україні. </w:t>
      </w:r>
      <w:r>
        <w:rPr>
          <w:sz w:val="28"/>
          <w:szCs w:val="28"/>
          <w:lang w:val="uk-UA"/>
        </w:rPr>
        <w:t xml:space="preserve">Захисні споруди є основним засобом колективного захисту населення </w:t>
      </w:r>
      <w:r>
        <w:rPr>
          <w:sz w:val="28"/>
          <w:szCs w:val="28"/>
          <w:lang w:val="uk-UA" w:eastAsia="zh-CN"/>
        </w:rPr>
        <w:t xml:space="preserve">та працівників об’єктів, </w:t>
      </w:r>
      <w:r>
        <w:rPr>
          <w:sz w:val="28"/>
          <w:szCs w:val="28"/>
          <w:lang w:val="uk-UA"/>
        </w:rPr>
        <w:t>призначені для захисту населення від впливу небезпечних факторів, що виникають внаслідок надзвичайних ситуацій, воєнних дій або терористичних актів</w:t>
      </w:r>
      <w:r>
        <w:rPr>
          <w:sz w:val="28"/>
          <w:szCs w:val="28"/>
          <w:lang w:val="uk-UA" w:eastAsia="zh-CN"/>
        </w:rPr>
        <w:t>.</w:t>
      </w:r>
    </w:p>
    <w:p w:rsidR="00122B04" w:rsidRDefault="00122B04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Організація виконання вимог законодавства щодо створення, використання, утримання та реконструкції фонду захисних споруд цивільного захисту, а також планування та організація роботи з дообладнання або спорудження в особливий період підвальних та інших заглиблених приміщень для укриття населення належить до повноважень </w:t>
      </w:r>
      <w:r>
        <w:rPr>
          <w:sz w:val="28"/>
          <w:szCs w:val="28"/>
          <w:lang w:val="uk-UA" w:eastAsia="en-US"/>
        </w:rPr>
        <w:t xml:space="preserve">місцевих органів виконавчої влади та органів місцевого самоврядування </w:t>
      </w:r>
      <w:r>
        <w:rPr>
          <w:sz w:val="28"/>
          <w:szCs w:val="28"/>
          <w:lang w:val="uk-UA"/>
        </w:rPr>
        <w:t>у сфері цивільного захисту</w:t>
      </w:r>
      <w:r>
        <w:rPr>
          <w:sz w:val="28"/>
          <w:szCs w:val="28"/>
          <w:lang w:val="uk-UA" w:eastAsia="en-US"/>
        </w:rPr>
        <w:t>.</w:t>
      </w:r>
    </w:p>
    <w:p w:rsidR="00122B04" w:rsidRDefault="00122B04">
      <w:pPr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До завдань і обов’язків суб’єктів господарювання у сфері цивільного захисту належить забезпечення відповідно до законодавства своїх працівників засобами колективного захисту та забезпечення дотримання вимог законодавства щодо створення, зберігання, утримання, використання та реконструкції захисних споруд цивільного захисту.</w:t>
      </w:r>
    </w:p>
    <w:p w:rsidR="00122B04" w:rsidRDefault="00122B04">
      <w:pPr>
        <w:ind w:firstLine="567"/>
        <w:jc w:val="both"/>
        <w:rPr>
          <w:color w:val="00000A"/>
          <w:sz w:val="28"/>
          <w:szCs w:val="28"/>
          <w:lang w:val="uk-UA" w:eastAsia="zh-CN"/>
        </w:rPr>
      </w:pPr>
      <w:bookmarkStart w:id="0" w:name="_GoBack"/>
      <w:bookmarkEnd w:id="0"/>
      <w:r>
        <w:rPr>
          <w:color w:val="00000A"/>
          <w:sz w:val="28"/>
          <w:szCs w:val="28"/>
          <w:lang w:val="uk-UA" w:eastAsia="zh-CN"/>
        </w:rPr>
        <w:t xml:space="preserve">Програма – це узгоджений за ресурсами, виконавцями і термінами реалізації комплекс заходів із надання підтримки, спрямованої на створення правових, фінансових, економічних та інших умов для </w:t>
      </w:r>
      <w:r>
        <w:rPr>
          <w:sz w:val="28"/>
          <w:szCs w:val="28"/>
          <w:lang w:val="uk-UA" w:eastAsia="en-US"/>
        </w:rPr>
        <w:t xml:space="preserve">утримання </w:t>
      </w:r>
      <w:r>
        <w:rPr>
          <w:bCs/>
          <w:sz w:val="28"/>
          <w:szCs w:val="28"/>
          <w:lang w:val="uk-UA"/>
        </w:rPr>
        <w:t xml:space="preserve">захисних споруд цивільного захисту їх балансоутримувачами </w:t>
      </w:r>
      <w:r>
        <w:rPr>
          <w:color w:val="00000A"/>
          <w:sz w:val="28"/>
          <w:szCs w:val="28"/>
          <w:lang w:val="uk-UA" w:eastAsia="zh-CN"/>
        </w:rPr>
        <w:t>та якісного здійснення ними захисту працівників та населення від засобів ураження.</w:t>
      </w:r>
    </w:p>
    <w:p w:rsidR="00122B04" w:rsidRDefault="00122B04">
      <w:pPr>
        <w:ind w:firstLine="567"/>
        <w:jc w:val="both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>Паспорт Програми наведено у додатку 1 до Програми.</w:t>
      </w:r>
    </w:p>
    <w:p w:rsidR="00122B04" w:rsidRPr="00322F57" w:rsidRDefault="00122B04">
      <w:pPr>
        <w:pStyle w:val="11"/>
        <w:tabs>
          <w:tab w:val="left" w:pos="1201"/>
        </w:tabs>
        <w:spacing w:before="1"/>
        <w:ind w:left="0"/>
        <w:jc w:val="center"/>
        <w:rPr>
          <w:color w:val="00000A"/>
          <w:lang w:eastAsia="zh-CN"/>
        </w:rPr>
      </w:pPr>
    </w:p>
    <w:p w:rsidR="00122B04" w:rsidRDefault="00122B04" w:rsidP="00322F57">
      <w:pPr>
        <w:pStyle w:val="11"/>
        <w:tabs>
          <w:tab w:val="left" w:pos="1201"/>
        </w:tabs>
        <w:spacing w:before="1"/>
        <w:ind w:left="0"/>
        <w:jc w:val="center"/>
      </w:pPr>
      <w:r>
        <w:rPr>
          <w:color w:val="00000A"/>
          <w:lang w:eastAsia="zh-CN"/>
        </w:rPr>
        <w:t>2. </w:t>
      </w:r>
      <w:r>
        <w:t>Визначення проблем, на розв’язання яких спрямовано Програму</w:t>
      </w:r>
    </w:p>
    <w:p w:rsidR="00122B04" w:rsidRDefault="00122B0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Військова агресія російської федерації проти України призвела до нагальної потреби у розв’язанні проблеми забезпечення безпеки населення від дії засобів ураження з метою збереження життя та здоров’я мешканців Рахівського району в умовах воєнного стану.</w:t>
      </w:r>
    </w:p>
    <w:p w:rsidR="00122B04" w:rsidRPr="0041413F" w:rsidRDefault="00122B04" w:rsidP="00DB2AA5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сьогодні виникла нагальна потреба у</w:t>
      </w:r>
      <w:r w:rsidRPr="00624C61">
        <w:rPr>
          <w:sz w:val="28"/>
          <w:szCs w:val="28"/>
          <w:lang w:val="uk-UA"/>
        </w:rPr>
        <w:t xml:space="preserve"> приведенн</w:t>
      </w:r>
      <w:r>
        <w:rPr>
          <w:sz w:val="28"/>
          <w:szCs w:val="28"/>
          <w:lang w:val="uk-UA"/>
        </w:rPr>
        <w:t>і</w:t>
      </w:r>
      <w:r w:rsidRPr="00624C61">
        <w:rPr>
          <w:sz w:val="28"/>
          <w:szCs w:val="28"/>
          <w:lang w:val="uk-UA"/>
        </w:rPr>
        <w:t xml:space="preserve"> у належний технічний стан об’єкт</w:t>
      </w:r>
      <w:r>
        <w:rPr>
          <w:sz w:val="28"/>
          <w:szCs w:val="28"/>
          <w:lang w:val="uk-UA"/>
        </w:rPr>
        <w:t>ів захисту населення</w:t>
      </w:r>
      <w:r w:rsidRPr="00624C61">
        <w:rPr>
          <w:sz w:val="28"/>
          <w:szCs w:val="28"/>
          <w:lang w:val="uk-UA"/>
        </w:rPr>
        <w:t xml:space="preserve"> від загроз воєнного, техногенного та природного характеру, як</w:t>
      </w:r>
      <w:r>
        <w:rPr>
          <w:sz w:val="28"/>
          <w:szCs w:val="28"/>
          <w:lang w:val="uk-UA"/>
        </w:rPr>
        <w:t>і несуть загрозу для населення району</w:t>
      </w:r>
      <w:r w:rsidRPr="00624C6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4C61">
        <w:rPr>
          <w:color w:val="000000"/>
          <w:sz w:val="28"/>
          <w:szCs w:val="28"/>
          <w:lang w:val="uk-UA"/>
        </w:rPr>
        <w:t xml:space="preserve">Одним із шляхів вирішення </w:t>
      </w:r>
      <w:r>
        <w:rPr>
          <w:color w:val="000000"/>
          <w:sz w:val="28"/>
          <w:szCs w:val="28"/>
          <w:lang w:val="uk-UA"/>
        </w:rPr>
        <w:t>зазначених</w:t>
      </w:r>
      <w:r w:rsidRPr="00624C61">
        <w:rPr>
          <w:color w:val="000000"/>
          <w:sz w:val="28"/>
          <w:szCs w:val="28"/>
          <w:lang w:val="uk-UA"/>
        </w:rPr>
        <w:t xml:space="preserve"> завдань є комплекс заходів</w:t>
      </w:r>
      <w:r>
        <w:rPr>
          <w:color w:val="000000"/>
          <w:sz w:val="28"/>
          <w:szCs w:val="28"/>
          <w:lang w:val="uk-UA"/>
        </w:rPr>
        <w:t xml:space="preserve">, спрямованих </w:t>
      </w:r>
      <w:r w:rsidRPr="00624C61">
        <w:rPr>
          <w:color w:val="000000"/>
          <w:sz w:val="28"/>
          <w:szCs w:val="28"/>
          <w:lang w:val="uk-UA"/>
        </w:rPr>
        <w:t>на забезпечення готовності захисних споруд до використання за призначенням у період дії воєнного або надзви</w:t>
      </w:r>
      <w:r>
        <w:rPr>
          <w:color w:val="000000"/>
          <w:sz w:val="28"/>
          <w:szCs w:val="28"/>
          <w:lang w:val="uk-UA"/>
        </w:rPr>
        <w:t>чайного стану, виникнення іншої</w:t>
      </w:r>
      <w:r w:rsidRPr="00624C61">
        <w:rPr>
          <w:color w:val="000000"/>
          <w:sz w:val="28"/>
          <w:szCs w:val="28"/>
          <w:lang w:val="uk-UA"/>
        </w:rPr>
        <w:t xml:space="preserve"> загрози природного або</w:t>
      </w:r>
      <w:r>
        <w:rPr>
          <w:color w:val="000000"/>
          <w:sz w:val="28"/>
          <w:szCs w:val="28"/>
        </w:rPr>
        <w:t xml:space="preserve"> техногенного характеру</w:t>
      </w:r>
      <w:r>
        <w:rPr>
          <w:color w:val="000000"/>
          <w:sz w:val="28"/>
          <w:szCs w:val="28"/>
          <w:lang w:val="uk-UA"/>
        </w:rPr>
        <w:t>.</w:t>
      </w:r>
    </w:p>
    <w:p w:rsidR="00122B04" w:rsidRPr="00322F57" w:rsidRDefault="00122B04">
      <w:pPr>
        <w:widowControl w:val="0"/>
        <w:ind w:right="-2" w:firstLine="714"/>
        <w:jc w:val="center"/>
        <w:rPr>
          <w:b/>
          <w:sz w:val="28"/>
          <w:szCs w:val="28"/>
          <w:lang w:val="uk-UA"/>
        </w:rPr>
      </w:pPr>
    </w:p>
    <w:p w:rsidR="00122B04" w:rsidRPr="00322F57" w:rsidRDefault="00122B04" w:rsidP="00322F57">
      <w:pPr>
        <w:widowControl w:val="0"/>
        <w:tabs>
          <w:tab w:val="center" w:pos="5177"/>
          <w:tab w:val="left" w:pos="7263"/>
        </w:tabs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 Мета Програми</w:t>
      </w:r>
    </w:p>
    <w:p w:rsidR="00122B04" w:rsidRPr="004A1463" w:rsidRDefault="00122B04" w:rsidP="00DB2AA5">
      <w:pPr>
        <w:widowControl w:val="0"/>
        <w:spacing w:line="322" w:lineRule="exact"/>
        <w:ind w:right="23" w:firstLine="567"/>
        <w:jc w:val="both"/>
        <w:rPr>
          <w:sz w:val="28"/>
          <w:szCs w:val="28"/>
          <w:lang w:val="uk-UA"/>
        </w:rPr>
      </w:pPr>
      <w:r w:rsidRPr="00FB6293">
        <w:rPr>
          <w:sz w:val="28"/>
          <w:szCs w:val="28"/>
          <w:lang w:val="uk-UA"/>
        </w:rPr>
        <w:t>Основною метою Програми є відновлення</w:t>
      </w:r>
      <w:r>
        <w:rPr>
          <w:sz w:val="28"/>
          <w:szCs w:val="28"/>
          <w:lang w:val="uk-UA"/>
        </w:rPr>
        <w:t xml:space="preserve"> об’єктів фонду </w:t>
      </w:r>
      <w:r w:rsidRPr="00FB6293">
        <w:rPr>
          <w:bCs/>
          <w:sz w:val="28"/>
          <w:szCs w:val="28"/>
          <w:lang w:val="uk-UA"/>
        </w:rPr>
        <w:t xml:space="preserve">захисних споруд цивільного захисту, </w:t>
      </w:r>
      <w:r w:rsidRPr="00FB6293">
        <w:rPr>
          <w:sz w:val="28"/>
          <w:szCs w:val="28"/>
          <w:lang w:val="uk-UA" w:eastAsia="en-US"/>
        </w:rPr>
        <w:t>які розташовані на території Закарпатської області</w:t>
      </w:r>
      <w:r>
        <w:rPr>
          <w:sz w:val="28"/>
          <w:szCs w:val="28"/>
          <w:lang w:val="uk-UA" w:eastAsia="en-US"/>
        </w:rPr>
        <w:t>,</w:t>
      </w:r>
      <w:r w:rsidRPr="00FB6293">
        <w:rPr>
          <w:sz w:val="28"/>
          <w:szCs w:val="28"/>
          <w:lang w:val="uk-UA"/>
        </w:rPr>
        <w:t xml:space="preserve"> і</w:t>
      </w:r>
      <w:r w:rsidRPr="00FB6293">
        <w:rPr>
          <w:bCs/>
          <w:sz w:val="28"/>
          <w:szCs w:val="28"/>
          <w:lang w:val="uk-UA"/>
        </w:rPr>
        <w:t xml:space="preserve"> забезпечення їх </w:t>
      </w:r>
      <w:r>
        <w:rPr>
          <w:bCs/>
          <w:sz w:val="28"/>
          <w:szCs w:val="28"/>
          <w:lang w:val="uk-UA"/>
        </w:rPr>
        <w:t xml:space="preserve">належного стану та облаштування необхідним </w:t>
      </w:r>
      <w:r w:rsidRPr="00FB6293">
        <w:rPr>
          <w:bCs/>
          <w:sz w:val="28"/>
          <w:szCs w:val="28"/>
          <w:lang w:val="uk-UA"/>
        </w:rPr>
        <w:t>технологічним обладнанням</w:t>
      </w:r>
      <w:r>
        <w:rPr>
          <w:bCs/>
          <w:sz w:val="28"/>
          <w:szCs w:val="28"/>
          <w:lang w:val="uk-UA"/>
        </w:rPr>
        <w:t>, засобами</w:t>
      </w:r>
      <w:r w:rsidRPr="004A1463">
        <w:rPr>
          <w:bCs/>
          <w:sz w:val="28"/>
          <w:szCs w:val="28"/>
          <w:lang w:val="uk-UA"/>
        </w:rPr>
        <w:t xml:space="preserve"> та інвентарем</w:t>
      </w:r>
      <w:r>
        <w:rPr>
          <w:bCs/>
          <w:sz w:val="28"/>
          <w:szCs w:val="28"/>
          <w:lang w:val="uk-UA"/>
        </w:rPr>
        <w:t>, а також будівництво нових захисних споруд</w:t>
      </w:r>
      <w:r w:rsidRPr="004A1463">
        <w:rPr>
          <w:bCs/>
          <w:sz w:val="28"/>
          <w:szCs w:val="28"/>
          <w:lang w:val="uk-UA"/>
        </w:rPr>
        <w:t>.</w:t>
      </w:r>
    </w:p>
    <w:p w:rsidR="00122B04" w:rsidRPr="00322F57" w:rsidRDefault="00122B04">
      <w:pPr>
        <w:widowControl w:val="0"/>
        <w:spacing w:line="322" w:lineRule="exact"/>
        <w:ind w:right="23" w:firstLine="851"/>
        <w:jc w:val="center"/>
        <w:rPr>
          <w:b/>
          <w:sz w:val="28"/>
          <w:szCs w:val="28"/>
          <w:lang w:val="uk-UA"/>
        </w:rPr>
      </w:pPr>
    </w:p>
    <w:p w:rsidR="00122B04" w:rsidRDefault="00122B04" w:rsidP="00322F57">
      <w:pPr>
        <w:widowControl w:val="0"/>
        <w:spacing w:line="322" w:lineRule="exact"/>
        <w:ind w:right="2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 Строки та джерела фінансування Програми</w:t>
      </w:r>
    </w:p>
    <w:p w:rsidR="00122B04" w:rsidRDefault="00122B04">
      <w:pPr>
        <w:widowControl w:val="0"/>
        <w:spacing w:before="1" w:line="322" w:lineRule="exact"/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Термін реалізації Програми – упродовж 2024 – 2028 років.</w:t>
      </w:r>
    </w:p>
    <w:p w:rsidR="00122B04" w:rsidRDefault="00122B04">
      <w:pPr>
        <w:widowControl w:val="0"/>
        <w:ind w:right="140"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Фінансування видатків, передбачених Програмою, здійснюватиметься за рахунок коштів державного бюджету, місцевих бюджетів, власних коштів </w:t>
      </w:r>
      <w:r>
        <w:rPr>
          <w:bCs/>
          <w:sz w:val="28"/>
          <w:szCs w:val="28"/>
          <w:lang w:val="uk-UA"/>
        </w:rPr>
        <w:t xml:space="preserve">балансоутримувачів захисних споруд цивільного захисту </w:t>
      </w:r>
      <w:r>
        <w:rPr>
          <w:sz w:val="28"/>
          <w:szCs w:val="28"/>
          <w:lang w:val="uk-UA" w:eastAsia="en-US"/>
        </w:rPr>
        <w:t>та інших джерел, не заборонених чинним законодавством.</w:t>
      </w:r>
    </w:p>
    <w:p w:rsidR="00122B04" w:rsidRDefault="00122B04">
      <w:pPr>
        <w:widowControl w:val="0"/>
        <w:ind w:right="140"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Ресурсне забезпечення Програми наведено у додатку 2 до Програми.</w:t>
      </w:r>
    </w:p>
    <w:p w:rsidR="00122B04" w:rsidRDefault="00122B04">
      <w:pPr>
        <w:widowControl w:val="0"/>
        <w:spacing w:line="322" w:lineRule="exact"/>
        <w:ind w:right="23" w:firstLine="851"/>
        <w:jc w:val="center"/>
        <w:rPr>
          <w:b/>
          <w:sz w:val="10"/>
          <w:szCs w:val="10"/>
          <w:lang w:val="uk-UA"/>
        </w:rPr>
      </w:pPr>
    </w:p>
    <w:p w:rsidR="00122B04" w:rsidRPr="00322F57" w:rsidRDefault="00122B04" w:rsidP="00565CDF">
      <w:pPr>
        <w:keepNext/>
        <w:widowControl w:val="0"/>
        <w:ind w:right="9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 Завдання і заходи Програми</w:t>
      </w:r>
    </w:p>
    <w:p w:rsidR="00122B04" w:rsidRPr="00830658" w:rsidRDefault="00122B04" w:rsidP="00DB2AA5">
      <w:pPr>
        <w:widowControl w:val="0"/>
        <w:ind w:right="140" w:firstLine="567"/>
        <w:jc w:val="both"/>
        <w:rPr>
          <w:sz w:val="28"/>
          <w:szCs w:val="28"/>
          <w:lang w:val="uk-UA" w:eastAsia="en-US"/>
        </w:rPr>
      </w:pPr>
      <w:r w:rsidRPr="00830658">
        <w:rPr>
          <w:sz w:val="28"/>
          <w:szCs w:val="28"/>
          <w:lang w:val="uk-UA" w:eastAsia="en-US"/>
        </w:rPr>
        <w:t>Перелік заходів і завдань з виконання Програми, строки виконання, обсяги та джерела фінансування визначено у додатку 3 до Програми.</w:t>
      </w:r>
    </w:p>
    <w:p w:rsidR="00122B04" w:rsidRPr="00A5010D" w:rsidRDefault="00122B04" w:rsidP="00DB2AA5">
      <w:pPr>
        <w:widowControl w:val="0"/>
        <w:ind w:right="140" w:firstLine="567"/>
        <w:jc w:val="both"/>
        <w:rPr>
          <w:rFonts w:eastAsia="SimSun"/>
          <w:spacing w:val="1"/>
          <w:sz w:val="28"/>
          <w:szCs w:val="28"/>
          <w:lang w:val="uk-UA" w:eastAsia="zh-CN"/>
        </w:rPr>
      </w:pPr>
      <w:r w:rsidRPr="00830658">
        <w:rPr>
          <w:sz w:val="28"/>
          <w:szCs w:val="28"/>
          <w:lang w:val="uk-UA" w:eastAsia="en-US"/>
        </w:rPr>
        <w:t xml:space="preserve">Реалізація основних завдань Програми дасть змогу забезпечити </w:t>
      </w:r>
      <w:r>
        <w:rPr>
          <w:sz w:val="28"/>
          <w:szCs w:val="28"/>
          <w:lang w:val="uk-UA" w:eastAsia="en-US"/>
        </w:rPr>
        <w:t xml:space="preserve">поліпшення матеріально-технічного стану </w:t>
      </w:r>
      <w:r w:rsidRPr="00FB6293">
        <w:rPr>
          <w:bCs/>
          <w:sz w:val="28"/>
          <w:szCs w:val="28"/>
          <w:lang w:val="uk-UA"/>
        </w:rPr>
        <w:t>захисних споруд цивільного захисту</w:t>
      </w:r>
      <w:r w:rsidRPr="00FB6293">
        <w:rPr>
          <w:sz w:val="28"/>
          <w:szCs w:val="28"/>
          <w:lang w:val="uk-UA" w:eastAsia="en-US"/>
        </w:rPr>
        <w:t xml:space="preserve">, що розташовані на території </w:t>
      </w:r>
      <w:r>
        <w:rPr>
          <w:sz w:val="28"/>
          <w:szCs w:val="28"/>
          <w:lang w:val="uk-UA" w:eastAsia="en-US"/>
        </w:rPr>
        <w:t>Рахівського району</w:t>
      </w:r>
      <w:r w:rsidRPr="00A5010D">
        <w:rPr>
          <w:sz w:val="28"/>
          <w:szCs w:val="28"/>
          <w:lang w:val="uk-UA" w:eastAsia="en-US"/>
        </w:rPr>
        <w:t xml:space="preserve">, </w:t>
      </w:r>
      <w:r w:rsidRPr="00A5010D">
        <w:rPr>
          <w:sz w:val="28"/>
          <w:szCs w:val="28"/>
          <w:lang w:val="uk-UA"/>
        </w:rPr>
        <w:t xml:space="preserve">у тому числі виконання </w:t>
      </w:r>
      <w:r w:rsidRPr="009E4A5D">
        <w:rPr>
          <w:sz w:val="28"/>
          <w:lang w:val="uk-UA"/>
        </w:rPr>
        <w:t>роб</w:t>
      </w:r>
      <w:r w:rsidRPr="00A5010D">
        <w:rPr>
          <w:sz w:val="28"/>
          <w:lang w:val="uk-UA"/>
        </w:rPr>
        <w:t>іт</w:t>
      </w:r>
      <w:r w:rsidRPr="009E4A5D">
        <w:rPr>
          <w:sz w:val="28"/>
          <w:lang w:val="uk-UA"/>
        </w:rPr>
        <w:t xml:space="preserve"> з облаштування засобів доступу для осіб з інвалідністю та інших маломобільних груп </w:t>
      </w:r>
      <w:r>
        <w:rPr>
          <w:sz w:val="28"/>
          <w:lang w:val="uk-UA"/>
        </w:rPr>
        <w:t xml:space="preserve">до </w:t>
      </w:r>
      <w:r w:rsidRPr="009E4A5D">
        <w:rPr>
          <w:sz w:val="28"/>
          <w:lang w:val="uk-UA"/>
        </w:rPr>
        <w:t>відповідних об’єктів фонду захисних споруд цивільного захисту</w:t>
      </w:r>
      <w:r w:rsidRPr="00A5010D">
        <w:rPr>
          <w:sz w:val="28"/>
          <w:lang w:val="uk-UA"/>
        </w:rPr>
        <w:t>,</w:t>
      </w:r>
      <w:r w:rsidRPr="009E4A5D">
        <w:rPr>
          <w:sz w:val="28"/>
          <w:lang w:val="uk-UA"/>
        </w:rPr>
        <w:t xml:space="preserve"> врахування потреб осіб із інвалідністю, насамперед тих, які пересуваються на кріслах колісних, мають порушення зору та слуху</w:t>
      </w:r>
      <w:r w:rsidRPr="00A5010D">
        <w:rPr>
          <w:rFonts w:eastAsia="SimSun"/>
          <w:spacing w:val="1"/>
          <w:sz w:val="28"/>
          <w:szCs w:val="28"/>
          <w:lang w:val="uk-UA" w:eastAsia="zh-CN"/>
        </w:rPr>
        <w:t>.</w:t>
      </w:r>
    </w:p>
    <w:p w:rsidR="00122B04" w:rsidRDefault="00122B04" w:rsidP="00565CDF">
      <w:pPr>
        <w:widowControl w:val="0"/>
        <w:ind w:right="99" w:firstLine="567"/>
        <w:jc w:val="both"/>
        <w:rPr>
          <w:rFonts w:eastAsia="SimSun"/>
          <w:spacing w:val="1"/>
          <w:sz w:val="28"/>
          <w:szCs w:val="28"/>
          <w:lang w:val="uk-UA" w:eastAsia="zh-CN"/>
        </w:rPr>
      </w:pPr>
    </w:p>
    <w:p w:rsidR="00122B04" w:rsidRDefault="00122B04" w:rsidP="00565CDF">
      <w:pPr>
        <w:widowControl w:val="0"/>
        <w:ind w:right="99" w:firstLine="851"/>
        <w:jc w:val="both"/>
        <w:rPr>
          <w:b/>
          <w:sz w:val="16"/>
          <w:szCs w:val="16"/>
          <w:vertAlign w:val="subscript"/>
          <w:lang w:val="uk-UA"/>
        </w:rPr>
      </w:pPr>
    </w:p>
    <w:p w:rsidR="00122B04" w:rsidRDefault="00122B04" w:rsidP="00565CDF">
      <w:pPr>
        <w:ind w:right="99"/>
        <w:jc w:val="center"/>
        <w:rPr>
          <w:b/>
          <w:bCs/>
          <w:color w:val="00000A"/>
          <w:sz w:val="28"/>
          <w:szCs w:val="28"/>
          <w:lang w:val="uk-UA" w:eastAsia="zh-CN"/>
        </w:rPr>
      </w:pPr>
      <w:r>
        <w:rPr>
          <w:b/>
          <w:bCs/>
          <w:color w:val="00000A"/>
          <w:sz w:val="28"/>
          <w:szCs w:val="28"/>
          <w:lang w:val="uk-UA" w:eastAsia="zh-CN"/>
        </w:rPr>
        <w:t>6. Очікувані результати, ефективність Програми</w:t>
      </w:r>
    </w:p>
    <w:p w:rsidR="00122B04" w:rsidRDefault="00122B04" w:rsidP="00565CDF">
      <w:pPr>
        <w:widowControl w:val="0"/>
        <w:ind w:right="99"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Очікуваними результатами виконання заходів Програми є забезпечення готовності до використання за призначенням </w:t>
      </w:r>
      <w:r>
        <w:rPr>
          <w:bCs/>
          <w:sz w:val="28"/>
          <w:szCs w:val="28"/>
          <w:lang w:val="uk-UA"/>
        </w:rPr>
        <w:t>захисних споруд цивільного захисту для укриття населення</w:t>
      </w:r>
      <w:r>
        <w:rPr>
          <w:sz w:val="28"/>
          <w:szCs w:val="28"/>
          <w:lang w:val="uk-UA" w:eastAsia="en-US"/>
        </w:rPr>
        <w:t>.</w:t>
      </w:r>
    </w:p>
    <w:p w:rsidR="00122B04" w:rsidRDefault="00122B04" w:rsidP="00565CDF">
      <w:pPr>
        <w:keepNext/>
        <w:widowControl w:val="0"/>
        <w:ind w:right="99" w:firstLine="851"/>
        <w:jc w:val="both"/>
        <w:rPr>
          <w:bCs/>
          <w:sz w:val="28"/>
          <w:szCs w:val="28"/>
          <w:lang w:val="uk-UA"/>
        </w:rPr>
      </w:pPr>
    </w:p>
    <w:p w:rsidR="00122B04" w:rsidRDefault="00122B04" w:rsidP="00565CDF">
      <w:pPr>
        <w:keepNext/>
        <w:widowControl w:val="0"/>
        <w:ind w:right="9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 Координація та контроль за виконанням Програми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>Виконавцями Програми є: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с</w:t>
      </w:r>
      <w:r>
        <w:rPr>
          <w:bCs/>
          <w:sz w:val="28"/>
          <w:szCs w:val="28"/>
          <w:shd w:val="clear" w:color="auto" w:fill="FFFFFF"/>
          <w:lang w:val="uk-UA"/>
        </w:rPr>
        <w:t>оціально-економічного розвитку території</w:t>
      </w:r>
      <w:r>
        <w:rPr>
          <w:lang w:val="uk-UA"/>
        </w:rPr>
        <w:t xml:space="preserve"> </w:t>
      </w:r>
      <w:r>
        <w:rPr>
          <w:rStyle w:val="Strong"/>
          <w:b w:val="0"/>
          <w:sz w:val="28"/>
          <w:szCs w:val="28"/>
          <w:lang w:val="uk-UA"/>
        </w:rPr>
        <w:t xml:space="preserve">районної </w:t>
      </w:r>
      <w:r>
        <w:rPr>
          <w:sz w:val="28"/>
          <w:szCs w:val="28"/>
          <w:lang w:val="uk-UA"/>
        </w:rPr>
        <w:t>державної адміністрації – районної військової адміністрації;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відділ цивільного захисту та оборонної роботи районні державні адміністрації – районної військової адміністрації</w:t>
      </w:r>
      <w:r>
        <w:rPr>
          <w:sz w:val="28"/>
          <w:szCs w:val="28"/>
          <w:lang w:val="uk-UA" w:eastAsia="en-US"/>
        </w:rPr>
        <w:t>;</w:t>
      </w:r>
    </w:p>
    <w:p w:rsidR="00122B04" w:rsidRDefault="00122B04" w:rsidP="001A2C77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відділ фінансів</w:t>
      </w:r>
      <w:r w:rsidRPr="001A2C77">
        <w:rPr>
          <w:rStyle w:val="Strong"/>
          <w:b w:val="0"/>
          <w:sz w:val="28"/>
          <w:szCs w:val="28"/>
          <w:lang w:val="uk-UA"/>
        </w:rPr>
        <w:t xml:space="preserve"> </w:t>
      </w:r>
      <w:r>
        <w:rPr>
          <w:rStyle w:val="Strong"/>
          <w:b w:val="0"/>
          <w:sz w:val="28"/>
          <w:szCs w:val="28"/>
          <w:lang w:val="uk-UA"/>
        </w:rPr>
        <w:t xml:space="preserve">районної </w:t>
      </w:r>
      <w:r>
        <w:rPr>
          <w:sz w:val="28"/>
          <w:szCs w:val="28"/>
          <w:lang w:val="uk-UA"/>
        </w:rPr>
        <w:t>державної адміністрації – районної військової адміністрації;</w:t>
      </w:r>
    </w:p>
    <w:p w:rsidR="00122B04" w:rsidRPr="001A2C77" w:rsidRDefault="00122B04" w:rsidP="001A2C77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 фінансового та ресурсного забезпечення апарату </w:t>
      </w:r>
      <w:r>
        <w:rPr>
          <w:rStyle w:val="Strong"/>
          <w:b w:val="0"/>
          <w:sz w:val="28"/>
          <w:szCs w:val="28"/>
          <w:lang w:val="uk-UA"/>
        </w:rPr>
        <w:t xml:space="preserve">районної </w:t>
      </w:r>
      <w:r>
        <w:rPr>
          <w:sz w:val="28"/>
          <w:szCs w:val="28"/>
          <w:lang w:val="uk-UA"/>
        </w:rPr>
        <w:t>державної адміністрації – районної військової адміністрації;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органи місцевого самоврядування</w:t>
      </w:r>
      <w:r>
        <w:rPr>
          <w:bCs/>
          <w:sz w:val="28"/>
          <w:szCs w:val="28"/>
          <w:lang w:val="uk-UA"/>
        </w:rPr>
        <w:t>;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балансоутримувачі </w:t>
      </w:r>
      <w:r>
        <w:rPr>
          <w:sz w:val="28"/>
          <w:szCs w:val="28"/>
          <w:lang w:val="uk-UA" w:eastAsia="en-US"/>
        </w:rPr>
        <w:t xml:space="preserve">(підприємства, установи, організації) </w:t>
      </w:r>
      <w:r>
        <w:rPr>
          <w:bCs/>
          <w:sz w:val="28"/>
          <w:szCs w:val="28"/>
          <w:lang w:val="uk-UA"/>
        </w:rPr>
        <w:t>захисних споруд цивільного захисту.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>Організацію та координацію виконання Програми здійснює відділ цивільного захисту та оборонної роботи районної державної адміністрації – районної військової адміністрації.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Відповідальними за подання інформації про стан виконання Програми є виконавці Програми, які забезпечують реалізацію заходів Програми та інформують про хід виконання Програми </w:t>
      </w:r>
      <w:r>
        <w:rPr>
          <w:color w:val="00000A"/>
          <w:sz w:val="28"/>
          <w:szCs w:val="28"/>
          <w:lang w:val="uk-UA" w:eastAsia="zh-CN"/>
        </w:rPr>
        <w:t>відділ цивільного захисту та оборонної роботи районної державної адміністрації – районної військової адміністрації</w:t>
      </w:r>
      <w:r>
        <w:rPr>
          <w:sz w:val="28"/>
          <w:szCs w:val="28"/>
          <w:lang w:val="uk-UA" w:eastAsia="zh-CN"/>
        </w:rPr>
        <w:t xml:space="preserve"> щокварталу до 10 числа місяця, наступного за звітним кварталом.</w:t>
      </w:r>
    </w:p>
    <w:p w:rsidR="00122B04" w:rsidRPr="00A064FC" w:rsidRDefault="00122B04" w:rsidP="00DB2AA5">
      <w:pPr>
        <w:tabs>
          <w:tab w:val="left" w:pos="851"/>
        </w:tabs>
        <w:overflowPunct w:val="0"/>
        <w:adjustRightInd w:val="0"/>
        <w:ind w:firstLine="567"/>
        <w:jc w:val="both"/>
        <w:textAlignment w:val="baseline"/>
        <w:rPr>
          <w:b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>Відділ цивільного захисту та оборонної роботи районної державної адміністрації – районної військової адміністрації,</w:t>
      </w:r>
      <w:r>
        <w:rPr>
          <w:sz w:val="28"/>
          <w:szCs w:val="28"/>
          <w:lang w:val="uk-UA" w:eastAsia="zh-CN"/>
        </w:rPr>
        <w:t xml:space="preserve"> узагальнює інформацію про результати реалізації заходів Програми та інформує обласну державну адміністрацію – обласну військову адміністрацію про хід виконання завдань Програми щороку до 28</w:t>
      </w:r>
      <w:r w:rsidRPr="00C76F34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березня</w:t>
      </w:r>
      <w:r w:rsidRPr="00C76F34">
        <w:rPr>
          <w:sz w:val="28"/>
          <w:szCs w:val="28"/>
          <w:lang w:val="uk-UA" w:eastAsia="zh-CN"/>
        </w:rPr>
        <w:t xml:space="preserve"> за попередній рік </w:t>
      </w:r>
      <w:r>
        <w:rPr>
          <w:sz w:val="28"/>
          <w:szCs w:val="28"/>
          <w:lang w:val="uk-UA" w:eastAsia="zh-CN"/>
        </w:rPr>
        <w:t>строком до 28</w:t>
      </w:r>
      <w:r w:rsidRPr="00C76F34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березня</w:t>
      </w:r>
      <w:r w:rsidRPr="00C76F34">
        <w:rPr>
          <w:sz w:val="28"/>
          <w:szCs w:val="28"/>
          <w:lang w:val="uk-UA" w:eastAsia="zh-CN"/>
        </w:rPr>
        <w:t xml:space="preserve"> 2029 року.</w:t>
      </w:r>
    </w:p>
    <w:p w:rsidR="00122B04" w:rsidRDefault="00122B04" w:rsidP="00565CDF">
      <w:pPr>
        <w:tabs>
          <w:tab w:val="left" w:pos="851"/>
        </w:tabs>
        <w:overflowPunct w:val="0"/>
        <w:ind w:right="99" w:firstLine="567"/>
        <w:jc w:val="both"/>
        <w:textAlignment w:val="baseline"/>
        <w:rPr>
          <w:b/>
          <w:sz w:val="28"/>
          <w:szCs w:val="28"/>
          <w:lang w:val="uk-UA" w:eastAsia="zh-CN"/>
        </w:rPr>
        <w:sectPr w:rsidR="00122B04" w:rsidSect="001A2C77">
          <w:headerReference w:type="default" r:id="rId7"/>
          <w:pgSz w:w="11906" w:h="16838"/>
          <w:pgMar w:top="1134" w:right="566" w:bottom="96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122B04" w:rsidRDefault="00122B04">
      <w:pPr>
        <w:ind w:firstLine="7655"/>
        <w:rPr>
          <w:color w:val="00000A"/>
          <w:sz w:val="28"/>
          <w:szCs w:val="28"/>
          <w:lang w:val="uk-UA" w:eastAsia="zh-CN"/>
        </w:rPr>
      </w:pPr>
      <w:bookmarkStart w:id="1" w:name="_Toc252462746"/>
      <w:bookmarkStart w:id="2" w:name="_Toc252465640"/>
      <w:bookmarkStart w:id="3" w:name="_Toc252795590"/>
      <w:bookmarkStart w:id="4" w:name="_Toc253665045"/>
      <w:bookmarkEnd w:id="1"/>
      <w:bookmarkEnd w:id="2"/>
      <w:bookmarkEnd w:id="3"/>
      <w:bookmarkEnd w:id="4"/>
    </w:p>
    <w:p w:rsidR="00122B04" w:rsidRDefault="00122B04">
      <w:pPr>
        <w:ind w:firstLine="7655"/>
        <w:rPr>
          <w:color w:val="00000A"/>
          <w:sz w:val="28"/>
          <w:szCs w:val="28"/>
          <w:lang w:val="uk-UA" w:eastAsia="zh-CN"/>
        </w:rPr>
      </w:pPr>
    </w:p>
    <w:p w:rsidR="00122B04" w:rsidRDefault="00122B04">
      <w:pPr>
        <w:ind w:firstLine="7655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 xml:space="preserve">Додаток 1 </w:t>
      </w:r>
    </w:p>
    <w:p w:rsidR="00122B04" w:rsidRDefault="00122B04">
      <w:pPr>
        <w:spacing w:line="240" w:lineRule="atLeast"/>
        <w:ind w:firstLine="7655"/>
        <w:rPr>
          <w:bCs/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 xml:space="preserve">до Програми </w:t>
      </w:r>
    </w:p>
    <w:p w:rsidR="00122B04" w:rsidRDefault="00122B04">
      <w:pPr>
        <w:jc w:val="center"/>
        <w:rPr>
          <w:b/>
          <w:sz w:val="28"/>
          <w:szCs w:val="28"/>
          <w:lang w:val="uk-UA" w:eastAsia="zh-CN"/>
        </w:rPr>
      </w:pPr>
    </w:p>
    <w:p w:rsidR="00122B04" w:rsidRDefault="00122B04">
      <w:pPr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ПАСПОРТ</w:t>
      </w:r>
    </w:p>
    <w:p w:rsidR="00122B04" w:rsidRPr="00DB2AA5" w:rsidRDefault="00122B04" w:rsidP="00DB2AA5">
      <w:pPr>
        <w:pStyle w:val="BodyText"/>
        <w:spacing w:line="322" w:lineRule="exact"/>
        <w:ind w:right="588"/>
        <w:jc w:val="center"/>
        <w:rPr>
          <w:sz w:val="28"/>
          <w:szCs w:val="28"/>
          <w:lang w:val="uk-UA"/>
        </w:rPr>
      </w:pPr>
      <w:r w:rsidRPr="00DB2AA5">
        <w:rPr>
          <w:sz w:val="28"/>
          <w:szCs w:val="28"/>
          <w:lang w:eastAsia="zh-CN"/>
        </w:rPr>
        <w:t xml:space="preserve">Програми </w:t>
      </w:r>
      <w:r w:rsidRPr="00DB2AA5">
        <w:rPr>
          <w:sz w:val="28"/>
          <w:szCs w:val="28"/>
        </w:rPr>
        <w:t xml:space="preserve">відновлення фонду захисних споруд цивільного захисту </w:t>
      </w:r>
      <w:r>
        <w:rPr>
          <w:sz w:val="28"/>
          <w:szCs w:val="28"/>
          <w:lang w:val="uk-UA"/>
        </w:rPr>
        <w:t>району</w:t>
      </w:r>
    </w:p>
    <w:p w:rsidR="00122B04" w:rsidRPr="00DB2AA5" w:rsidRDefault="00122B04" w:rsidP="00DB2AA5">
      <w:pPr>
        <w:pStyle w:val="BodyText"/>
        <w:spacing w:line="322" w:lineRule="exact"/>
        <w:ind w:right="588"/>
        <w:jc w:val="center"/>
        <w:rPr>
          <w:sz w:val="28"/>
          <w:szCs w:val="28"/>
        </w:rPr>
      </w:pPr>
      <w:r w:rsidRPr="00DB2AA5">
        <w:rPr>
          <w:sz w:val="28"/>
          <w:szCs w:val="28"/>
        </w:rPr>
        <w:t>у 2024 – 2028 роках</w:t>
      </w:r>
    </w:p>
    <w:p w:rsidR="00122B04" w:rsidRPr="00DA4345" w:rsidRDefault="00122B04">
      <w:pPr>
        <w:jc w:val="center"/>
        <w:rPr>
          <w:b/>
          <w:sz w:val="28"/>
          <w:szCs w:val="28"/>
          <w:lang w:val="uk-UA" w:eastAsia="zh-CN"/>
        </w:rPr>
      </w:pPr>
    </w:p>
    <w:tbl>
      <w:tblPr>
        <w:tblW w:w="9880" w:type="dxa"/>
        <w:tblInd w:w="-18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678"/>
        <w:gridCol w:w="6202"/>
      </w:tblGrid>
      <w:tr w:rsidR="00122B04" w:rsidRPr="0091777A">
        <w:trPr>
          <w:trHeight w:val="566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Підстава для розроблення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pStyle w:val="TableParagraph"/>
              <w:ind w:left="107"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України „Про правовий режим воєнного стану”, </w:t>
            </w:r>
            <w:r>
              <w:rPr>
                <w:sz w:val="28"/>
              </w:rPr>
              <w:t xml:space="preserve">Кодекс цивільного захисту України, постанова Кабінету Міністрів України від </w:t>
            </w:r>
            <w:r>
              <w:rPr>
                <w:sz w:val="28"/>
              </w:rPr>
              <w:br/>
              <w:t xml:space="preserve">10 березня 2017 року № </w:t>
            </w:r>
            <w:r>
              <w:rPr>
                <w:spacing w:val="-5"/>
                <w:sz w:val="28"/>
              </w:rPr>
              <w:t>38</w:t>
            </w:r>
            <w:r>
              <w:rPr>
                <w:sz w:val="28"/>
              </w:rPr>
              <w:t xml:space="preserve"> „Деякі питання використання захисних споруд цивільного захисту”, наказ МВС України від 09 липня 2018 року № </w:t>
            </w:r>
            <w:r>
              <w:rPr>
                <w:spacing w:val="-5"/>
                <w:sz w:val="28"/>
              </w:rPr>
              <w:t>579</w:t>
            </w:r>
            <w:r>
              <w:rPr>
                <w:sz w:val="28"/>
              </w:rPr>
              <w:t xml:space="preserve"> „Про затвердження вимог з питань використання та обліку фонду захисних </w:t>
            </w:r>
            <w:r>
              <w:rPr>
                <w:spacing w:val="-2"/>
                <w:sz w:val="28"/>
              </w:rPr>
              <w:t xml:space="preserve">споруд </w:t>
            </w:r>
            <w:r>
              <w:rPr>
                <w:sz w:val="28"/>
              </w:rPr>
              <w:t>цивільного захисту”</w:t>
            </w:r>
          </w:p>
        </w:tc>
      </w:tr>
      <w:tr w:rsidR="00122B04" w:rsidRPr="004966C5">
        <w:trPr>
          <w:trHeight w:val="486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Ініціатор розроблення Програми (розробник Програми)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tabs>
                <w:tab w:val="left" w:pos="851"/>
              </w:tabs>
              <w:overflowPunct w:val="0"/>
              <w:jc w:val="both"/>
              <w:textAlignment w:val="baseline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 xml:space="preserve"> Відділ цивільного захисту та оборонної роботи </w:t>
            </w:r>
          </w:p>
        </w:tc>
      </w:tr>
      <w:tr w:rsidR="00122B04" w:rsidRPr="0091777A">
        <w:trPr>
          <w:trHeight w:val="55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Відповідальні виконавці та розпорядники коштів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Pr="00BE0472" w:rsidRDefault="00122B04" w:rsidP="00BE0472">
            <w:pPr>
              <w:widowControl w:val="0"/>
              <w:tabs>
                <w:tab w:val="left" w:pos="851"/>
              </w:tabs>
              <w:overflowPunct w:val="0"/>
              <w:ind w:left="108" w:hanging="108"/>
              <w:jc w:val="both"/>
              <w:textAlignment w:val="baseline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Управління  </w:t>
            </w:r>
            <w:r w:rsidRPr="00147246">
              <w:rPr>
                <w:sz w:val="28"/>
                <w:szCs w:val="28"/>
                <w:lang w:val="uk-UA"/>
              </w:rPr>
              <w:t>с</w:t>
            </w: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оціально-економічного розвитку   території</w:t>
            </w:r>
            <w:r>
              <w:rPr>
                <w:sz w:val="28"/>
                <w:szCs w:val="28"/>
                <w:lang w:val="uk-UA"/>
              </w:rPr>
              <w:t>;</w:t>
            </w:r>
            <w:r>
              <w:rPr>
                <w:bCs/>
                <w:sz w:val="28"/>
                <w:szCs w:val="28"/>
                <w:lang w:val="uk-UA"/>
              </w:rPr>
              <w:t xml:space="preserve"> відділ цивільного захисту та оборонної</w:t>
            </w:r>
          </w:p>
          <w:p w:rsidR="00122B04" w:rsidRPr="00BE0472" w:rsidRDefault="00122B04" w:rsidP="00BE0472">
            <w:pPr>
              <w:tabs>
                <w:tab w:val="left" w:pos="851"/>
              </w:tabs>
              <w:overflowPunct w:val="0"/>
              <w:ind w:left="108" w:right="99" w:hanging="108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роботи районні державні адміністрації – районної військової адміністрації</w:t>
            </w:r>
            <w:r>
              <w:rPr>
                <w:sz w:val="28"/>
                <w:szCs w:val="28"/>
                <w:lang w:val="uk-UA" w:eastAsia="en-US"/>
              </w:rPr>
              <w:t>; відділ фінансів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rong"/>
                <w:b w:val="0"/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  <w:lang w:val="uk-UA"/>
              </w:rPr>
              <w:t>державної адміністрації – районної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військової адміністрації;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відділ фінансового та ресурсного забезпечення апарату </w:t>
            </w:r>
            <w:r>
              <w:rPr>
                <w:rStyle w:val="Strong"/>
                <w:b w:val="0"/>
                <w:sz w:val="28"/>
                <w:szCs w:val="28"/>
                <w:lang w:val="uk-UA"/>
              </w:rPr>
              <w:t>районної</w:t>
            </w:r>
            <w:r>
              <w:rPr>
                <w:rStyle w:val="Strong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державної адміністрації – районної військової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адміністрації;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органи місцевого самоврядування (ТГ);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підприємства, установи та організації – балансоутримувачі </w:t>
            </w:r>
            <w:r w:rsidRPr="00CC6EEC">
              <w:rPr>
                <w:sz w:val="28"/>
                <w:szCs w:val="28"/>
                <w:lang w:val="uk-UA"/>
              </w:rPr>
              <w:t>об’єктів фонду</w:t>
            </w:r>
            <w:r>
              <w:rPr>
                <w:sz w:val="28"/>
                <w:szCs w:val="28"/>
                <w:lang w:val="uk-UA"/>
              </w:rPr>
              <w:t xml:space="preserve"> захисних споруд </w:t>
            </w:r>
            <w:r w:rsidRPr="00E41A3F">
              <w:rPr>
                <w:sz w:val="28"/>
                <w:szCs w:val="28"/>
                <w:lang w:val="uk-UA"/>
              </w:rPr>
              <w:t>цивільного захисту</w:t>
            </w:r>
          </w:p>
        </w:tc>
      </w:tr>
      <w:tr w:rsidR="00122B04">
        <w:trPr>
          <w:trHeight w:val="564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43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2024 – 2028 роки</w:t>
            </w:r>
          </w:p>
        </w:tc>
      </w:tr>
      <w:tr w:rsidR="00122B04">
        <w:trPr>
          <w:trHeight w:val="1092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uk-UA"/>
              </w:rPr>
              <w:t>Джерело фінансування (фінансове забезпечення Програми)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43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 xml:space="preserve">Державний бюджет, </w:t>
            </w:r>
            <w:r>
              <w:rPr>
                <w:sz w:val="28"/>
                <w:szCs w:val="28"/>
                <w:lang w:val="uk-UA"/>
              </w:rPr>
              <w:t>о</w:t>
            </w:r>
            <w:r w:rsidRPr="00CC6EEC">
              <w:rPr>
                <w:sz w:val="28"/>
                <w:szCs w:val="28"/>
                <w:lang w:val="uk-UA"/>
              </w:rPr>
              <w:t xml:space="preserve">бласний бюджет, </w:t>
            </w:r>
            <w:r w:rsidRPr="00391066">
              <w:rPr>
                <w:sz w:val="28"/>
                <w:szCs w:val="28"/>
                <w:lang w:val="uk-UA"/>
              </w:rPr>
              <w:t>місцеві бюджети</w:t>
            </w:r>
            <w:r>
              <w:rPr>
                <w:sz w:val="28"/>
                <w:szCs w:val="28"/>
                <w:lang w:val="uk-UA"/>
              </w:rPr>
              <w:t>, інші джерела фінансування</w:t>
            </w:r>
          </w:p>
        </w:tc>
      </w:tr>
      <w:tr w:rsidR="00122B04">
        <w:trPr>
          <w:trHeight w:val="234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Default="00122B04">
            <w:pPr>
              <w:widowControl w:val="0"/>
              <w:ind w:left="80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B04" w:rsidRPr="00CC6EEC" w:rsidRDefault="00122B04" w:rsidP="006F778B">
            <w:pPr>
              <w:ind w:left="43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50 250 000</w:t>
            </w:r>
            <w:r w:rsidRPr="00AF2FCE">
              <w:rPr>
                <w:sz w:val="28"/>
                <w:szCs w:val="28"/>
                <w:lang w:val="uk-UA"/>
              </w:rPr>
              <w:t>,00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6EEC">
              <w:rPr>
                <w:sz w:val="28"/>
                <w:szCs w:val="28"/>
                <w:lang w:val="uk-UA"/>
              </w:rPr>
              <w:t>гривень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22B04" w:rsidRDefault="00122B04">
            <w:pPr>
              <w:widowControl w:val="0"/>
              <w:ind w:left="43" w:right="57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  <w:p w:rsidR="00122B04" w:rsidRDefault="00122B04">
            <w:pPr>
              <w:widowControl w:val="0"/>
              <w:ind w:left="43" w:right="57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</w:tr>
    </w:tbl>
    <w:p w:rsidR="00122B04" w:rsidRDefault="00122B04">
      <w:pPr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p w:rsidR="00122B04" w:rsidRDefault="00122B04">
      <w:pPr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p w:rsidR="00122B04" w:rsidRDefault="00122B04">
      <w:pPr>
        <w:jc w:val="both"/>
        <w:rPr>
          <w:b/>
          <w:bCs/>
          <w:color w:val="00000A"/>
          <w:sz w:val="28"/>
          <w:szCs w:val="28"/>
          <w:lang w:val="uk-UA" w:eastAsia="zh-CN"/>
        </w:rPr>
      </w:pPr>
    </w:p>
    <w:tbl>
      <w:tblPr>
        <w:tblW w:w="9880" w:type="dxa"/>
        <w:tblInd w:w="-18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5060"/>
        <w:gridCol w:w="4820"/>
      </w:tblGrid>
      <w:tr w:rsidR="00122B04" w:rsidTr="006C6380">
        <w:trPr>
          <w:trHeight w:val="234"/>
        </w:trPr>
        <w:tc>
          <w:tcPr>
            <w:tcW w:w="5060" w:type="dxa"/>
          </w:tcPr>
          <w:p w:rsidR="00122B04" w:rsidRDefault="00122B04">
            <w:pPr>
              <w:widowControl w:val="0"/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Начальник відділу цивільного </w:t>
            </w:r>
          </w:p>
          <w:p w:rsidR="00122B04" w:rsidRDefault="00122B04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захисту  та   оборонної  роботи </w:t>
            </w:r>
          </w:p>
        </w:tc>
        <w:tc>
          <w:tcPr>
            <w:tcW w:w="4820" w:type="dxa"/>
          </w:tcPr>
          <w:p w:rsidR="00122B04" w:rsidRDefault="00122B04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122B04" w:rsidRDefault="00122B04" w:rsidP="00147246">
            <w:pPr>
              <w:widowControl w:val="0"/>
              <w:ind w:right="57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                           Мирослава ІВАСЮК</w:t>
            </w:r>
          </w:p>
        </w:tc>
      </w:tr>
    </w:tbl>
    <w:p w:rsidR="00122B04" w:rsidRPr="006F778B" w:rsidRDefault="00122B04">
      <w:pPr>
        <w:rPr>
          <w:lang w:val="uk-UA"/>
        </w:rPr>
        <w:sectPr w:rsidR="00122B04" w:rsidRPr="006F778B">
          <w:headerReference w:type="default" r:id="rId8"/>
          <w:pgSz w:w="11906" w:h="16838"/>
          <w:pgMar w:top="568" w:right="567" w:bottom="993" w:left="1701" w:header="0" w:footer="0" w:gutter="0"/>
          <w:pgNumType w:start="1"/>
          <w:cols w:space="720"/>
          <w:formProt w:val="0"/>
          <w:docGrid w:linePitch="360"/>
        </w:sectPr>
      </w:pPr>
    </w:p>
    <w:p w:rsidR="00122B04" w:rsidRDefault="00122B04" w:rsidP="006F778B">
      <w:pPr>
        <w:spacing w:line="240" w:lineRule="atLeast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          Додаток 2 </w:t>
      </w:r>
    </w:p>
    <w:p w:rsidR="00122B04" w:rsidRDefault="00122B04">
      <w:pPr>
        <w:spacing w:line="240" w:lineRule="atLeast"/>
        <w:ind w:firstLine="7655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 xml:space="preserve">                                                                             до Програми </w:t>
      </w:r>
    </w:p>
    <w:p w:rsidR="00122B04" w:rsidRDefault="00122B04">
      <w:pPr>
        <w:spacing w:line="240" w:lineRule="atLeast"/>
        <w:ind w:firstLine="7655"/>
        <w:rPr>
          <w:bCs/>
          <w:color w:val="00000A"/>
          <w:sz w:val="28"/>
          <w:szCs w:val="28"/>
          <w:lang w:val="uk-UA" w:eastAsia="zh-CN"/>
        </w:rPr>
      </w:pPr>
    </w:p>
    <w:p w:rsidR="00122B04" w:rsidRDefault="00122B04">
      <w:pPr>
        <w:jc w:val="center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>РЕСУРСНЕ ЗАБЕЗПЕЧЕННЯ</w:t>
      </w:r>
    </w:p>
    <w:p w:rsidR="00122B04" w:rsidRPr="00DA4345" w:rsidRDefault="00122B04">
      <w:pPr>
        <w:pStyle w:val="BodyText"/>
        <w:spacing w:line="322" w:lineRule="exact"/>
        <w:ind w:right="588"/>
        <w:jc w:val="center"/>
        <w:rPr>
          <w:sz w:val="28"/>
          <w:szCs w:val="28"/>
        </w:rPr>
      </w:pPr>
      <w:r w:rsidRPr="00DA4345">
        <w:rPr>
          <w:color w:val="00000A"/>
          <w:sz w:val="28"/>
          <w:szCs w:val="28"/>
          <w:lang w:eastAsia="zh-CN"/>
        </w:rPr>
        <w:t xml:space="preserve">Програми </w:t>
      </w:r>
      <w:r w:rsidRPr="00DA4345">
        <w:rPr>
          <w:sz w:val="28"/>
          <w:szCs w:val="28"/>
        </w:rPr>
        <w:t>відновлення фонду захисних споруд цивільного захисту району</w:t>
      </w:r>
      <w:r w:rsidRPr="00DA434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 202</w:t>
      </w:r>
      <w:r>
        <w:rPr>
          <w:sz w:val="28"/>
          <w:szCs w:val="28"/>
          <w:lang w:val="uk-UA"/>
        </w:rPr>
        <w:t>4</w:t>
      </w:r>
      <w:r w:rsidRPr="00DA4345">
        <w:rPr>
          <w:sz w:val="28"/>
          <w:szCs w:val="28"/>
        </w:rPr>
        <w:t xml:space="preserve"> – 202</w:t>
      </w:r>
      <w:r>
        <w:rPr>
          <w:sz w:val="28"/>
          <w:szCs w:val="28"/>
          <w:lang w:val="uk-UA"/>
        </w:rPr>
        <w:t>8</w:t>
      </w:r>
      <w:r w:rsidRPr="00DA4345">
        <w:rPr>
          <w:sz w:val="28"/>
          <w:szCs w:val="28"/>
        </w:rPr>
        <w:t xml:space="preserve"> роках</w:t>
      </w:r>
    </w:p>
    <w:tbl>
      <w:tblPr>
        <w:tblW w:w="15168" w:type="dxa"/>
        <w:tblInd w:w="-31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0A0"/>
      </w:tblPr>
      <w:tblGrid>
        <w:gridCol w:w="3687"/>
        <w:gridCol w:w="1984"/>
        <w:gridCol w:w="1985"/>
        <w:gridCol w:w="1842"/>
        <w:gridCol w:w="1701"/>
        <w:gridCol w:w="1701"/>
        <w:gridCol w:w="2268"/>
      </w:tblGrid>
      <w:tr w:rsidR="00122B04" w:rsidRPr="00574E26" w:rsidTr="006F778B">
        <w:trPr>
          <w:trHeight w:val="600"/>
        </w:trPr>
        <w:tc>
          <w:tcPr>
            <w:tcW w:w="3687" w:type="dxa"/>
            <w:vMerge w:val="restart"/>
            <w:tcBorders>
              <w:right w:val="nil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Обсяг коштів, які пропонується залучити для виконання Програми</w:t>
            </w:r>
          </w:p>
        </w:tc>
        <w:tc>
          <w:tcPr>
            <w:tcW w:w="9213" w:type="dxa"/>
            <w:gridSpan w:val="5"/>
            <w:tcBorders>
              <w:left w:val="single" w:sz="4" w:space="0" w:color="000001"/>
              <w:right w:val="single" w:sz="4" w:space="0" w:color="auto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Строки реалізації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574E26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574E26">
              <w:rPr>
                <w:color w:val="00000A"/>
                <w:sz w:val="28"/>
                <w:szCs w:val="28"/>
                <w:lang w:val="uk-UA" w:eastAsia="zh-CN"/>
              </w:rPr>
              <w:t>Всього</w:t>
            </w:r>
          </w:p>
        </w:tc>
      </w:tr>
      <w:tr w:rsidR="00122B04" w:rsidRPr="00574E26" w:rsidTr="006F778B">
        <w:trPr>
          <w:trHeight w:val="401"/>
        </w:trPr>
        <w:tc>
          <w:tcPr>
            <w:tcW w:w="3687" w:type="dxa"/>
            <w:vMerge/>
            <w:tcBorders>
              <w:right w:val="nil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2024 рік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2026 рік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2027 рік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2028 рік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574E26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574E26">
              <w:rPr>
                <w:color w:val="00000A"/>
                <w:sz w:val="28"/>
                <w:szCs w:val="28"/>
                <w:lang w:val="uk-UA" w:eastAsia="zh-CN"/>
              </w:rPr>
              <w:t>2024 – 2028 роки</w:t>
            </w:r>
          </w:p>
        </w:tc>
      </w:tr>
      <w:tr w:rsidR="00122B04" w:rsidRPr="00830658" w:rsidTr="006F778B">
        <w:trPr>
          <w:trHeight w:val="201"/>
        </w:trPr>
        <w:tc>
          <w:tcPr>
            <w:tcW w:w="3687" w:type="dxa"/>
            <w:tcBorders>
              <w:right w:val="nil"/>
            </w:tcBorders>
          </w:tcPr>
          <w:p w:rsidR="00122B04" w:rsidRPr="0035544D" w:rsidRDefault="00122B04" w:rsidP="003D75EE">
            <w:pPr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122B04" w:rsidRPr="0035544D" w:rsidRDefault="00122B04" w:rsidP="003D75EE">
            <w:pPr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122B04" w:rsidRPr="0035544D" w:rsidRDefault="00122B04" w:rsidP="003D75EE">
            <w:pPr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spacing w:line="276" w:lineRule="auto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7</w:t>
            </w:r>
          </w:p>
        </w:tc>
      </w:tr>
      <w:tr w:rsidR="00122B04" w:rsidRPr="00830658" w:rsidTr="006F778B">
        <w:trPr>
          <w:trHeight w:val="353"/>
        </w:trPr>
        <w:tc>
          <w:tcPr>
            <w:tcW w:w="3687" w:type="dxa"/>
            <w:tcBorders>
              <w:right w:val="nil"/>
            </w:tcBorders>
          </w:tcPr>
          <w:p w:rsidR="00122B04" w:rsidRPr="0035544D" w:rsidRDefault="00122B04" w:rsidP="003D75EE">
            <w:pPr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Обсяг ресурсів, усього,</w:t>
            </w:r>
            <w:r>
              <w:rPr>
                <w:color w:val="00000A"/>
                <w:sz w:val="28"/>
                <w:szCs w:val="28"/>
                <w:lang w:val="uk-UA" w:eastAsia="zh-CN"/>
              </w:rPr>
              <w:t xml:space="preserve"> </w:t>
            </w:r>
            <w:r w:rsidRPr="0035544D">
              <w:rPr>
                <w:color w:val="00000A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10 050 000,0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10 050 000,0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10 050 000,0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10 050 000,0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10 050 000,0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>50 250 000</w:t>
            </w:r>
            <w:r w:rsidRPr="0035544D">
              <w:rPr>
                <w:b/>
                <w:color w:val="00000A"/>
                <w:sz w:val="28"/>
                <w:szCs w:val="28"/>
                <w:lang w:val="uk-UA" w:eastAsia="zh-CN"/>
              </w:rPr>
              <w:t>,00</w:t>
            </w:r>
          </w:p>
        </w:tc>
      </w:tr>
      <w:tr w:rsidR="00122B04" w:rsidRPr="00830658" w:rsidTr="006F778B">
        <w:trPr>
          <w:trHeight w:val="353"/>
        </w:trPr>
        <w:tc>
          <w:tcPr>
            <w:tcW w:w="3687" w:type="dxa"/>
            <w:tcBorders>
              <w:right w:val="nil"/>
            </w:tcBorders>
          </w:tcPr>
          <w:p w:rsidR="00122B04" w:rsidRPr="0035544D" w:rsidRDefault="00122B04" w:rsidP="003D75EE">
            <w:pPr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 xml:space="preserve">державний бюджет 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Default="00122B04" w:rsidP="003D75EE">
            <w:pPr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>25 000 000,00</w:t>
            </w:r>
          </w:p>
        </w:tc>
      </w:tr>
      <w:tr w:rsidR="00122B04" w:rsidRPr="00830658" w:rsidTr="006F778B">
        <w:trPr>
          <w:trHeight w:val="350"/>
        </w:trPr>
        <w:tc>
          <w:tcPr>
            <w:tcW w:w="3687" w:type="dxa"/>
            <w:tcBorders>
              <w:right w:val="nil"/>
            </w:tcBorders>
          </w:tcPr>
          <w:p w:rsidR="00122B04" w:rsidRPr="0035544D" w:rsidRDefault="00122B04" w:rsidP="003D75EE">
            <w:pPr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122B04" w:rsidRPr="0035544D" w:rsidRDefault="00122B04" w:rsidP="003D75EE">
            <w:pPr>
              <w:snapToGrid w:val="0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50 000,0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50 000,0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50 000,0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982DA2">
            <w:pPr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       250 000</w:t>
            </w:r>
            <w:r w:rsidRPr="0035544D">
              <w:rPr>
                <w:b/>
                <w:color w:val="00000A"/>
                <w:sz w:val="28"/>
                <w:szCs w:val="28"/>
                <w:lang w:val="uk-UA" w:eastAsia="zh-CN"/>
              </w:rPr>
              <w:t>,00</w:t>
            </w:r>
          </w:p>
        </w:tc>
      </w:tr>
      <w:tr w:rsidR="00122B04" w:rsidRPr="00830658" w:rsidTr="006F778B">
        <w:trPr>
          <w:trHeight w:val="350"/>
        </w:trPr>
        <w:tc>
          <w:tcPr>
            <w:tcW w:w="3687" w:type="dxa"/>
            <w:tcBorders>
              <w:right w:val="nil"/>
            </w:tcBorders>
          </w:tcPr>
          <w:p w:rsidR="00122B04" w:rsidRPr="0035544D" w:rsidRDefault="00122B04" w:rsidP="003D75EE">
            <w:pPr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 w:rsidRPr="0035544D">
              <w:rPr>
                <w:color w:val="00000A"/>
                <w:sz w:val="28"/>
                <w:szCs w:val="28"/>
                <w:lang w:val="uk-UA" w:eastAsia="zh-CN"/>
              </w:rPr>
              <w:t>місцеві бюджети,</w:t>
            </w:r>
            <w:r w:rsidRPr="0035544D">
              <w:rPr>
                <w:sz w:val="28"/>
                <w:szCs w:val="28"/>
              </w:rPr>
              <w:t xml:space="preserve"> </w:t>
            </w:r>
            <w:r w:rsidRPr="0035544D">
              <w:rPr>
                <w:color w:val="00000A"/>
                <w:sz w:val="28"/>
                <w:szCs w:val="28"/>
                <w:lang w:val="uk-UA" w:eastAsia="zh-CN"/>
              </w:rPr>
              <w:t>інші джерела фінансування</w:t>
            </w:r>
          </w:p>
          <w:p w:rsidR="00122B04" w:rsidRPr="0035544D" w:rsidRDefault="00122B04" w:rsidP="003D75EE">
            <w:pPr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122B04" w:rsidRPr="0035544D" w:rsidRDefault="00122B04" w:rsidP="003D75EE">
            <w:pPr>
              <w:snapToGrid w:val="0"/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color w:val="00000A"/>
                <w:sz w:val="28"/>
                <w:szCs w:val="28"/>
                <w:lang w:val="uk-UA" w:eastAsia="zh-CN"/>
              </w:rPr>
              <w:t>5 000 000,0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122B04" w:rsidRPr="0035544D" w:rsidRDefault="00122B04" w:rsidP="003D75EE">
            <w:pPr>
              <w:jc w:val="center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>25 000 000</w:t>
            </w:r>
            <w:r w:rsidRPr="0035544D">
              <w:rPr>
                <w:b/>
                <w:color w:val="00000A"/>
                <w:sz w:val="28"/>
                <w:szCs w:val="28"/>
                <w:lang w:val="uk-UA" w:eastAsia="zh-CN"/>
              </w:rPr>
              <w:t>,00</w:t>
            </w:r>
          </w:p>
        </w:tc>
      </w:tr>
    </w:tbl>
    <w:p w:rsidR="00122B04" w:rsidRDefault="00122B04">
      <w:pPr>
        <w:ind w:firstLine="708"/>
        <w:jc w:val="both"/>
        <w:rPr>
          <w:b/>
          <w:color w:val="00000A"/>
          <w:lang w:val="uk-UA" w:eastAsia="zh-CN"/>
        </w:rPr>
      </w:pPr>
    </w:p>
    <w:p w:rsidR="00122B04" w:rsidRDefault="00122B04">
      <w:pPr>
        <w:ind w:firstLine="708"/>
        <w:jc w:val="both"/>
        <w:rPr>
          <w:b/>
          <w:color w:val="00000A"/>
          <w:lang w:val="uk-UA" w:eastAsia="zh-CN"/>
        </w:rPr>
      </w:pPr>
    </w:p>
    <w:p w:rsidR="00122B04" w:rsidRDefault="00122B04">
      <w:pPr>
        <w:ind w:firstLine="708"/>
        <w:jc w:val="both"/>
        <w:rPr>
          <w:b/>
          <w:color w:val="00000A"/>
          <w:lang w:val="uk-UA" w:eastAsia="zh-CN"/>
        </w:rPr>
      </w:pPr>
    </w:p>
    <w:p w:rsidR="00122B04" w:rsidRDefault="00122B04">
      <w:pPr>
        <w:ind w:firstLine="708"/>
        <w:jc w:val="both"/>
        <w:rPr>
          <w:b/>
          <w:color w:val="00000A"/>
          <w:lang w:val="uk-UA" w:eastAsia="zh-CN"/>
        </w:rPr>
      </w:pPr>
    </w:p>
    <w:tbl>
      <w:tblPr>
        <w:tblW w:w="14974" w:type="dxa"/>
        <w:tblInd w:w="-18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4174"/>
        <w:gridCol w:w="10800"/>
      </w:tblGrid>
      <w:tr w:rsidR="00122B04" w:rsidTr="006F778B">
        <w:trPr>
          <w:trHeight w:val="234"/>
        </w:trPr>
        <w:tc>
          <w:tcPr>
            <w:tcW w:w="4174" w:type="dxa"/>
          </w:tcPr>
          <w:p w:rsidR="00122B04" w:rsidRDefault="00122B04">
            <w:pPr>
              <w:widowControl w:val="0"/>
              <w:jc w:val="both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>Начальник відділу цивільного захисту   та   оборонної    роботи</w:t>
            </w:r>
          </w:p>
        </w:tc>
        <w:tc>
          <w:tcPr>
            <w:tcW w:w="10800" w:type="dxa"/>
          </w:tcPr>
          <w:p w:rsidR="00122B04" w:rsidRDefault="00122B04">
            <w:pPr>
              <w:widowControl w:val="0"/>
              <w:ind w:left="43" w:right="57"/>
              <w:jc w:val="right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122B04" w:rsidRDefault="00122B04" w:rsidP="00147246">
            <w:pPr>
              <w:widowControl w:val="0"/>
              <w:ind w:right="57"/>
              <w:rPr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                                                                                                             Мирослава ІВАСЮК</w:t>
            </w:r>
          </w:p>
        </w:tc>
      </w:tr>
    </w:tbl>
    <w:p w:rsidR="00122B04" w:rsidRPr="006F778B" w:rsidRDefault="00122B04">
      <w:pPr>
        <w:rPr>
          <w:lang w:val="uk-UA"/>
        </w:rPr>
        <w:sectPr w:rsidR="00122B04" w:rsidRPr="006F778B" w:rsidSect="00BE0472">
          <w:headerReference w:type="default" r:id="rId9"/>
          <w:pgSz w:w="16838" w:h="11906" w:orient="landscape"/>
          <w:pgMar w:top="1618" w:right="709" w:bottom="567" w:left="992" w:header="0" w:footer="0" w:gutter="0"/>
          <w:cols w:space="720"/>
          <w:formProt w:val="0"/>
          <w:docGrid w:linePitch="360"/>
        </w:sectPr>
      </w:pPr>
    </w:p>
    <w:p w:rsidR="00122B04" w:rsidRPr="00830658" w:rsidRDefault="00122B04" w:rsidP="00572727">
      <w:pPr>
        <w:ind w:firstLine="13608"/>
        <w:rPr>
          <w:color w:val="00000A"/>
          <w:sz w:val="28"/>
          <w:szCs w:val="28"/>
          <w:lang w:val="uk-UA" w:eastAsia="zh-CN"/>
        </w:rPr>
      </w:pPr>
      <w:r>
        <w:rPr>
          <w:color w:val="00000A"/>
          <w:sz w:val="28"/>
          <w:szCs w:val="28"/>
          <w:lang w:val="uk-UA" w:eastAsia="zh-CN"/>
        </w:rPr>
        <w:t>Додаток 3</w:t>
      </w:r>
      <w:r w:rsidRPr="00830658">
        <w:rPr>
          <w:color w:val="00000A"/>
          <w:sz w:val="28"/>
          <w:szCs w:val="28"/>
          <w:lang w:val="uk-UA" w:eastAsia="zh-CN"/>
        </w:rPr>
        <w:t xml:space="preserve"> </w:t>
      </w:r>
    </w:p>
    <w:p w:rsidR="00122B04" w:rsidRDefault="00122B04" w:rsidP="00572727">
      <w:pPr>
        <w:spacing w:line="240" w:lineRule="atLeast"/>
        <w:ind w:firstLine="13608"/>
        <w:rPr>
          <w:color w:val="00000A"/>
          <w:sz w:val="28"/>
          <w:szCs w:val="28"/>
          <w:lang w:val="uk-UA" w:eastAsia="zh-CN"/>
        </w:rPr>
      </w:pPr>
      <w:r w:rsidRPr="00830658">
        <w:rPr>
          <w:color w:val="00000A"/>
          <w:sz w:val="28"/>
          <w:szCs w:val="28"/>
          <w:lang w:val="uk-UA" w:eastAsia="zh-CN"/>
        </w:rPr>
        <w:t>до Програми</w:t>
      </w:r>
    </w:p>
    <w:p w:rsidR="00122B04" w:rsidRPr="00595CFA" w:rsidRDefault="00122B04" w:rsidP="00572727">
      <w:pPr>
        <w:spacing w:line="240" w:lineRule="atLeast"/>
        <w:ind w:firstLine="12049"/>
        <w:rPr>
          <w:color w:val="00000A"/>
          <w:sz w:val="28"/>
          <w:szCs w:val="28"/>
          <w:lang w:val="uk-UA" w:eastAsia="zh-CN"/>
        </w:rPr>
      </w:pPr>
    </w:p>
    <w:p w:rsidR="00122B04" w:rsidRPr="001F1475" w:rsidRDefault="00122B04" w:rsidP="00572727">
      <w:pPr>
        <w:spacing w:line="233" w:lineRule="auto"/>
        <w:ind w:left="489" w:right="1145"/>
        <w:jc w:val="center"/>
        <w:rPr>
          <w:b/>
          <w:bCs/>
          <w:sz w:val="16"/>
          <w:szCs w:val="16"/>
          <w:lang w:val="uk-UA" w:eastAsia="en-US"/>
        </w:rPr>
      </w:pPr>
    </w:p>
    <w:p w:rsidR="00122B04" w:rsidRPr="00EC710A" w:rsidRDefault="00122B04" w:rsidP="00572727">
      <w:pPr>
        <w:jc w:val="center"/>
        <w:rPr>
          <w:bCs/>
          <w:sz w:val="28"/>
          <w:szCs w:val="28"/>
          <w:lang w:val="uk-UA" w:eastAsia="en-US"/>
        </w:rPr>
      </w:pPr>
      <w:r w:rsidRPr="00EC710A">
        <w:rPr>
          <w:bCs/>
          <w:sz w:val="28"/>
          <w:szCs w:val="28"/>
          <w:lang w:val="uk-UA" w:eastAsia="en-US"/>
        </w:rPr>
        <w:t>НАПРЯМИ ДІЯЛЬНОСТІ ТА ЗАХОДИ</w:t>
      </w:r>
    </w:p>
    <w:p w:rsidR="00122B04" w:rsidRDefault="00122B04" w:rsidP="00572727">
      <w:pPr>
        <w:tabs>
          <w:tab w:val="center" w:pos="7852"/>
          <w:tab w:val="right" w:pos="15593"/>
        </w:tabs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 w:eastAsia="zh-CN"/>
        </w:rPr>
        <w:tab/>
      </w:r>
      <w:r w:rsidRPr="00EC710A">
        <w:rPr>
          <w:color w:val="00000A"/>
          <w:sz w:val="28"/>
          <w:szCs w:val="28"/>
          <w:lang w:val="uk-UA" w:eastAsia="zh-CN"/>
        </w:rPr>
        <w:t xml:space="preserve">Програми </w:t>
      </w:r>
      <w:r w:rsidRPr="00EC710A">
        <w:rPr>
          <w:sz w:val="28"/>
          <w:szCs w:val="28"/>
          <w:lang w:val="uk-UA"/>
        </w:rPr>
        <w:t xml:space="preserve">відновлення фонду захисних споруд цивільного захисту </w:t>
      </w:r>
      <w:r>
        <w:rPr>
          <w:sz w:val="28"/>
          <w:szCs w:val="28"/>
          <w:lang w:val="uk-UA"/>
        </w:rPr>
        <w:t>району</w:t>
      </w:r>
    </w:p>
    <w:p w:rsidR="00122B04" w:rsidRPr="00EC710A" w:rsidRDefault="00122B04" w:rsidP="005727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Pr="005200E5">
        <w:rPr>
          <w:sz w:val="28"/>
          <w:szCs w:val="28"/>
          <w:lang w:val="uk-UA"/>
        </w:rPr>
        <w:t>2024 – 2028</w:t>
      </w:r>
      <w:r w:rsidRPr="00EC710A">
        <w:rPr>
          <w:sz w:val="28"/>
          <w:szCs w:val="28"/>
          <w:lang w:val="uk-UA"/>
        </w:rPr>
        <w:t xml:space="preserve"> </w:t>
      </w:r>
      <w:r w:rsidRPr="005200E5">
        <w:rPr>
          <w:sz w:val="28"/>
          <w:szCs w:val="28"/>
          <w:lang w:val="uk-UA"/>
        </w:rPr>
        <w:t>рок</w:t>
      </w:r>
      <w:r w:rsidRPr="00EC710A">
        <w:rPr>
          <w:sz w:val="28"/>
          <w:szCs w:val="28"/>
          <w:lang w:val="uk-UA"/>
        </w:rPr>
        <w:t>ах</w:t>
      </w:r>
    </w:p>
    <w:p w:rsidR="00122B04" w:rsidRPr="00F83281" w:rsidRDefault="00122B04" w:rsidP="00181873">
      <w:pPr>
        <w:spacing w:line="242" w:lineRule="auto"/>
        <w:ind w:right="1145"/>
        <w:rPr>
          <w:rFonts w:eastAsia="SimSun"/>
          <w:b/>
          <w:bCs/>
          <w:sz w:val="28"/>
          <w:szCs w:val="28"/>
          <w:lang w:val="uk-UA" w:eastAsia="en-US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2268"/>
        <w:gridCol w:w="1134"/>
        <w:gridCol w:w="1275"/>
        <w:gridCol w:w="1134"/>
        <w:gridCol w:w="1134"/>
        <w:gridCol w:w="1134"/>
        <w:gridCol w:w="1134"/>
        <w:gridCol w:w="1134"/>
        <w:gridCol w:w="1134"/>
        <w:gridCol w:w="2410"/>
      </w:tblGrid>
      <w:tr w:rsidR="00122B04" w:rsidRPr="00650DE4" w:rsidTr="003D75EE">
        <w:trPr>
          <w:trHeight w:val="462"/>
        </w:trPr>
        <w:tc>
          <w:tcPr>
            <w:tcW w:w="568" w:type="dxa"/>
            <w:vMerge w:val="restart"/>
          </w:tcPr>
          <w:p w:rsidR="00122B04" w:rsidRPr="00CF6B5C" w:rsidRDefault="00122B04" w:rsidP="003D75EE">
            <w:pPr>
              <w:jc w:val="center"/>
              <w:rPr>
                <w:b/>
                <w:lang w:val="uk-UA" w:eastAsia="en-US"/>
              </w:rPr>
            </w:pPr>
            <w:r w:rsidRPr="00CF6B5C">
              <w:rPr>
                <w:b/>
                <w:lang w:val="uk-UA" w:eastAsia="en-US"/>
              </w:rPr>
              <w:t>№ з/п</w:t>
            </w:r>
          </w:p>
        </w:tc>
        <w:tc>
          <w:tcPr>
            <w:tcW w:w="1701" w:type="dxa"/>
            <w:vMerge w:val="restart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Назва заходу</w:t>
            </w:r>
          </w:p>
        </w:tc>
        <w:tc>
          <w:tcPr>
            <w:tcW w:w="2268" w:type="dxa"/>
            <w:vMerge w:val="restart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Відповідальні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122B04" w:rsidRPr="00CF6B5C" w:rsidRDefault="00122B04" w:rsidP="003D75EE">
            <w:pPr>
              <w:ind w:left="-108" w:right="-108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Строк виконання заходів</w:t>
            </w:r>
          </w:p>
        </w:tc>
        <w:tc>
          <w:tcPr>
            <w:tcW w:w="1275" w:type="dxa"/>
            <w:vMerge w:val="restart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 xml:space="preserve">Джерела 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фінан-сування</w:t>
            </w:r>
          </w:p>
        </w:tc>
        <w:tc>
          <w:tcPr>
            <w:tcW w:w="6804" w:type="dxa"/>
            <w:gridSpan w:val="6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 xml:space="preserve">Орієнтовні обсяги фінансування 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(гривень</w:t>
            </w:r>
            <w:r w:rsidRPr="00CF6B5C">
              <w:rPr>
                <w:lang w:val="uk-UA" w:eastAsia="en-US"/>
              </w:rPr>
              <w:t>)</w:t>
            </w:r>
          </w:p>
        </w:tc>
        <w:tc>
          <w:tcPr>
            <w:tcW w:w="2410" w:type="dxa"/>
            <w:vMerge w:val="restart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 xml:space="preserve">Очікувані 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результати</w:t>
            </w:r>
          </w:p>
        </w:tc>
      </w:tr>
      <w:tr w:rsidR="00122B04" w:rsidRPr="00650DE4" w:rsidTr="003D75EE">
        <w:trPr>
          <w:trHeight w:val="329"/>
        </w:trPr>
        <w:tc>
          <w:tcPr>
            <w:tcW w:w="568" w:type="dxa"/>
            <w:vMerge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  <w:tc>
          <w:tcPr>
            <w:tcW w:w="2268" w:type="dxa"/>
            <w:vMerge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122B04" w:rsidRPr="00CF6B5C" w:rsidRDefault="00122B04" w:rsidP="003D75EE">
            <w:pPr>
              <w:ind w:left="-108" w:right="-108"/>
              <w:jc w:val="center"/>
              <w:rPr>
                <w:lang w:val="uk-UA" w:eastAsia="en-US"/>
              </w:rPr>
            </w:pPr>
          </w:p>
        </w:tc>
        <w:tc>
          <w:tcPr>
            <w:tcW w:w="1275" w:type="dxa"/>
            <w:vMerge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2024 рік</w:t>
            </w:r>
          </w:p>
        </w:tc>
        <w:tc>
          <w:tcPr>
            <w:tcW w:w="1134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2025 рік</w:t>
            </w:r>
          </w:p>
        </w:tc>
        <w:tc>
          <w:tcPr>
            <w:tcW w:w="1134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2026 рік</w:t>
            </w:r>
          </w:p>
        </w:tc>
        <w:tc>
          <w:tcPr>
            <w:tcW w:w="1134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2027 рік</w:t>
            </w:r>
          </w:p>
        </w:tc>
        <w:tc>
          <w:tcPr>
            <w:tcW w:w="1134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2028 рік</w:t>
            </w:r>
          </w:p>
        </w:tc>
        <w:tc>
          <w:tcPr>
            <w:tcW w:w="1134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Всього</w:t>
            </w:r>
          </w:p>
        </w:tc>
        <w:tc>
          <w:tcPr>
            <w:tcW w:w="2410" w:type="dxa"/>
            <w:vMerge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</w:tr>
    </w:tbl>
    <w:p w:rsidR="00122B04" w:rsidRPr="002B0592" w:rsidRDefault="00122B04" w:rsidP="00572727">
      <w:pPr>
        <w:rPr>
          <w:sz w:val="4"/>
          <w:szCs w:val="4"/>
        </w:rPr>
      </w:pPr>
    </w:p>
    <w:tbl>
      <w:tblPr>
        <w:tblW w:w="161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71"/>
        <w:gridCol w:w="1692"/>
        <w:gridCol w:w="2256"/>
        <w:gridCol w:w="1128"/>
        <w:gridCol w:w="1268"/>
        <w:gridCol w:w="417"/>
        <w:gridCol w:w="711"/>
        <w:gridCol w:w="1128"/>
        <w:gridCol w:w="1128"/>
        <w:gridCol w:w="1128"/>
        <w:gridCol w:w="1128"/>
        <w:gridCol w:w="1128"/>
        <w:gridCol w:w="981"/>
        <w:gridCol w:w="1496"/>
      </w:tblGrid>
      <w:tr w:rsidR="00122B04" w:rsidRPr="00650DE4" w:rsidTr="00323BAB">
        <w:trPr>
          <w:trHeight w:val="134"/>
          <w:tblHeader/>
        </w:trPr>
        <w:tc>
          <w:tcPr>
            <w:tcW w:w="571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1</w:t>
            </w:r>
          </w:p>
        </w:tc>
        <w:tc>
          <w:tcPr>
            <w:tcW w:w="1692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2</w:t>
            </w:r>
          </w:p>
        </w:tc>
        <w:tc>
          <w:tcPr>
            <w:tcW w:w="2256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3</w:t>
            </w:r>
          </w:p>
        </w:tc>
        <w:tc>
          <w:tcPr>
            <w:tcW w:w="1128" w:type="dxa"/>
          </w:tcPr>
          <w:p w:rsidR="00122B04" w:rsidRPr="00CF6B5C" w:rsidRDefault="00122B04" w:rsidP="003D75EE">
            <w:pPr>
              <w:ind w:left="-108" w:right="-108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4</w:t>
            </w:r>
          </w:p>
        </w:tc>
        <w:tc>
          <w:tcPr>
            <w:tcW w:w="1268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5</w:t>
            </w:r>
          </w:p>
        </w:tc>
        <w:tc>
          <w:tcPr>
            <w:tcW w:w="1128" w:type="dxa"/>
            <w:gridSpan w:val="2"/>
          </w:tcPr>
          <w:p w:rsidR="00122B04" w:rsidRPr="00CF6B5C" w:rsidRDefault="00122B04" w:rsidP="003D75EE">
            <w:pPr>
              <w:widowControl w:val="0"/>
              <w:ind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6</w:t>
            </w:r>
          </w:p>
        </w:tc>
        <w:tc>
          <w:tcPr>
            <w:tcW w:w="1128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7</w:t>
            </w:r>
          </w:p>
        </w:tc>
        <w:tc>
          <w:tcPr>
            <w:tcW w:w="1128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8</w:t>
            </w:r>
          </w:p>
        </w:tc>
        <w:tc>
          <w:tcPr>
            <w:tcW w:w="1128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9</w:t>
            </w:r>
          </w:p>
        </w:tc>
        <w:tc>
          <w:tcPr>
            <w:tcW w:w="1128" w:type="dxa"/>
          </w:tcPr>
          <w:p w:rsidR="00122B04" w:rsidRPr="00CF6B5C" w:rsidRDefault="00122B04" w:rsidP="003D75EE">
            <w:pPr>
              <w:widowControl w:val="0"/>
              <w:ind w:left="-108" w:right="-137"/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10</w:t>
            </w: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11</w:t>
            </w:r>
          </w:p>
        </w:tc>
        <w:tc>
          <w:tcPr>
            <w:tcW w:w="2477" w:type="dxa"/>
            <w:gridSpan w:val="2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12</w:t>
            </w:r>
          </w:p>
        </w:tc>
      </w:tr>
      <w:tr w:rsidR="00122B04" w:rsidRPr="00CD7C4D" w:rsidTr="00323BAB">
        <w:trPr>
          <w:trHeight w:val="255"/>
        </w:trPr>
        <w:tc>
          <w:tcPr>
            <w:tcW w:w="571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1.</w:t>
            </w:r>
          </w:p>
        </w:tc>
        <w:tc>
          <w:tcPr>
            <w:tcW w:w="1692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Реконструкція, капітальний ремонт </w:t>
            </w:r>
            <w:r w:rsidRPr="00CF6B5C">
              <w:rPr>
                <w:sz w:val="22"/>
                <w:szCs w:val="22"/>
                <w:lang w:val="uk-UA"/>
              </w:rPr>
              <w:t>захисних споруд ц</w:t>
            </w:r>
            <w:r>
              <w:rPr>
                <w:sz w:val="22"/>
                <w:szCs w:val="22"/>
                <w:lang w:val="uk-UA"/>
              </w:rPr>
              <w:t>и</w:t>
            </w:r>
            <w:r w:rsidRPr="00CF6B5C">
              <w:rPr>
                <w:sz w:val="22"/>
                <w:szCs w:val="22"/>
                <w:lang w:val="uk-UA"/>
              </w:rPr>
              <w:t>вільного захисту (інженерних комунікацій, системи оповіщення і зв’язку, прокладання мережі Інтерн</w:t>
            </w:r>
            <w:r>
              <w:rPr>
                <w:sz w:val="22"/>
                <w:szCs w:val="22"/>
                <w:lang w:val="uk-UA"/>
              </w:rPr>
              <w:t>ет, систем вентиляції і фільтро</w:t>
            </w:r>
            <w:r w:rsidRPr="00CF6B5C">
              <w:rPr>
                <w:sz w:val="22"/>
                <w:szCs w:val="22"/>
                <w:lang w:val="uk-UA"/>
              </w:rPr>
              <w:t>вентиляції тощо), споруд подвійного призначення та найпростіших укриттів</w:t>
            </w:r>
          </w:p>
        </w:tc>
        <w:tc>
          <w:tcPr>
            <w:tcW w:w="2256" w:type="dxa"/>
          </w:tcPr>
          <w:p w:rsidR="00122B04" w:rsidRPr="00BE0472" w:rsidRDefault="00122B04" w:rsidP="00BE0472">
            <w:pPr>
              <w:widowControl w:val="0"/>
              <w:tabs>
                <w:tab w:val="left" w:pos="851"/>
              </w:tabs>
              <w:overflowPunct w:val="0"/>
              <w:ind w:hanging="169"/>
              <w:jc w:val="center"/>
              <w:textAlignment w:val="baseline"/>
              <w:rPr>
                <w:bCs/>
                <w:shd w:val="clear" w:color="auto" w:fill="FFFFFF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</w:t>
            </w:r>
            <w:r w:rsidRPr="00BE0472">
              <w:rPr>
                <w:bCs/>
                <w:sz w:val="22"/>
                <w:szCs w:val="22"/>
                <w:lang w:val="uk-UA"/>
              </w:rPr>
              <w:t>ідділ цивільного захисту та оборонної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роботи </w:t>
            </w:r>
            <w:r>
              <w:rPr>
                <w:bCs/>
                <w:sz w:val="22"/>
                <w:szCs w:val="22"/>
                <w:lang w:val="uk-UA"/>
              </w:rPr>
              <w:t>РДА-РВА</w:t>
            </w:r>
            <w:r>
              <w:rPr>
                <w:sz w:val="22"/>
                <w:szCs w:val="22"/>
                <w:lang w:val="uk-UA"/>
              </w:rPr>
              <w:t>; у</w:t>
            </w:r>
            <w:r w:rsidRPr="00BE0472">
              <w:rPr>
                <w:sz w:val="22"/>
                <w:szCs w:val="22"/>
                <w:lang w:val="uk-UA"/>
              </w:rPr>
              <w:t>правління  с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оціально-е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кономічного 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розвитку   території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РДА-РВА</w:t>
            </w:r>
            <w:r w:rsidRPr="00BE0472">
              <w:rPr>
                <w:sz w:val="22"/>
                <w:szCs w:val="22"/>
                <w:lang w:val="uk-UA" w:eastAsia="en-US"/>
              </w:rPr>
              <w:t>; відділ фінансів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відділ фінансового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та ресурсного забезпечення апарату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BE0472">
              <w:rPr>
                <w:sz w:val="22"/>
                <w:szCs w:val="22"/>
                <w:lang w:val="uk-UA" w:eastAsia="en-US"/>
              </w:rPr>
              <w:t>органи місцевого самоврядування</w:t>
            </w:r>
            <w:r>
              <w:rPr>
                <w:sz w:val="22"/>
                <w:szCs w:val="22"/>
                <w:lang w:val="uk-UA" w:eastAsia="en-US"/>
              </w:rPr>
              <w:t xml:space="preserve"> (ТГ)</w:t>
            </w:r>
            <w:r w:rsidRPr="00BE0472">
              <w:rPr>
                <w:sz w:val="22"/>
                <w:szCs w:val="22"/>
                <w:lang w:val="uk-UA" w:eastAsia="en-US"/>
              </w:rPr>
              <w:t>, балансоутримувачі (підприємства, установи та організації)</w:t>
            </w:r>
          </w:p>
        </w:tc>
        <w:tc>
          <w:tcPr>
            <w:tcW w:w="1128" w:type="dxa"/>
          </w:tcPr>
          <w:p w:rsidR="00122B04" w:rsidRPr="00CF6B5C" w:rsidRDefault="00122B04" w:rsidP="00992236">
            <w:pPr>
              <w:ind w:right="114" w:firstLine="114"/>
              <w:jc w:val="center"/>
              <w:rPr>
                <w:sz w:val="18"/>
                <w:szCs w:val="18"/>
                <w:lang w:val="uk-UA" w:eastAsia="en-US"/>
              </w:rPr>
            </w:pPr>
            <w:r w:rsidRPr="00CF6B5C">
              <w:rPr>
                <w:sz w:val="18"/>
                <w:szCs w:val="18"/>
                <w:lang w:val="uk-UA" w:eastAsia="en-US"/>
              </w:rPr>
              <w:t xml:space="preserve">2024 – 2028 </w:t>
            </w:r>
          </w:p>
          <w:p w:rsidR="00122B04" w:rsidRPr="00CF6B5C" w:rsidRDefault="00122B04" w:rsidP="00992236">
            <w:pPr>
              <w:ind w:left="113" w:right="114" w:firstLine="1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  </w:t>
            </w:r>
            <w:r w:rsidRPr="00CF6B5C">
              <w:rPr>
                <w:sz w:val="18"/>
                <w:szCs w:val="18"/>
                <w:lang w:val="uk-UA" w:eastAsia="en-US"/>
              </w:rPr>
              <w:t>роки</w:t>
            </w:r>
          </w:p>
        </w:tc>
        <w:tc>
          <w:tcPr>
            <w:tcW w:w="1268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Державний,о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бласний, 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місцеві бюджети, </w:t>
            </w:r>
          </w:p>
          <w:p w:rsidR="00122B04" w:rsidRPr="00CF6B5C" w:rsidRDefault="00122B04" w:rsidP="003D75EE">
            <w:pPr>
              <w:jc w:val="center"/>
              <w:rPr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інші джерела фінансу-</w:t>
            </w:r>
          </w:p>
          <w:p w:rsidR="00122B04" w:rsidRPr="00CF6B5C" w:rsidRDefault="00122B04" w:rsidP="003D75EE">
            <w:pPr>
              <w:jc w:val="center"/>
              <w:rPr>
                <w:color w:val="FF0000"/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вання, не заборонені законодав-ством</w:t>
            </w:r>
          </w:p>
        </w:tc>
        <w:tc>
          <w:tcPr>
            <w:tcW w:w="1128" w:type="dxa"/>
            <w:gridSpan w:val="2"/>
          </w:tcPr>
          <w:p w:rsidR="00122B04" w:rsidRPr="003D75EE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2 01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0 000,00</w:t>
            </w:r>
          </w:p>
          <w:p w:rsidR="00122B04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572727" w:rsidRDefault="00122B04" w:rsidP="003D75EE">
            <w:pPr>
              <w:jc w:val="center"/>
              <w:rPr>
                <w:lang w:val="uk-UA" w:eastAsia="en-US"/>
              </w:rPr>
            </w:pPr>
            <w:r w:rsidRPr="00572727"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</w:t>
            </w:r>
            <w:r>
              <w:rPr>
                <w:b/>
                <w:sz w:val="18"/>
                <w:szCs w:val="18"/>
                <w:lang w:val="uk-UA" w:eastAsia="en-US"/>
              </w:rPr>
              <w:t>0</w:t>
            </w:r>
          </w:p>
          <w:p w:rsidR="00122B04" w:rsidRDefault="00122B04" w:rsidP="00572727">
            <w:pPr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122B04" w:rsidRPr="00CF6B5C" w:rsidRDefault="00122B04" w:rsidP="00572727">
            <w:pPr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1 000 000,00</w:t>
            </w:r>
          </w:p>
          <w:p w:rsidR="00122B04" w:rsidRPr="00CF6B5C" w:rsidRDefault="00122B04" w:rsidP="003D75EE">
            <w:pPr>
              <w:jc w:val="center"/>
              <w:rPr>
                <w:color w:val="FF0000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2 01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0 000,00</w:t>
            </w: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572727" w:rsidRDefault="00122B04" w:rsidP="007A0F60">
            <w:pPr>
              <w:jc w:val="center"/>
              <w:rPr>
                <w:lang w:val="uk-UA" w:eastAsia="en-US"/>
              </w:rPr>
            </w:pPr>
            <w:r w:rsidRPr="00572727"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</w:t>
            </w:r>
            <w:r>
              <w:rPr>
                <w:b/>
                <w:sz w:val="18"/>
                <w:szCs w:val="18"/>
                <w:lang w:val="uk-UA" w:eastAsia="en-US"/>
              </w:rPr>
              <w:t>0</w:t>
            </w:r>
          </w:p>
          <w:p w:rsidR="00122B04" w:rsidRDefault="00122B04" w:rsidP="007A0F60">
            <w:pPr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122B04" w:rsidRPr="00CF6B5C" w:rsidRDefault="00122B04" w:rsidP="007A0F60">
            <w:pPr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1 000 000,00</w:t>
            </w:r>
          </w:p>
          <w:p w:rsidR="00122B04" w:rsidRPr="00CF6B5C" w:rsidRDefault="00122B04" w:rsidP="00572727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2 01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0 000,00</w:t>
            </w: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572727" w:rsidRDefault="00122B04" w:rsidP="007A0F60">
            <w:pPr>
              <w:jc w:val="center"/>
              <w:rPr>
                <w:lang w:val="uk-UA" w:eastAsia="en-US"/>
              </w:rPr>
            </w:pPr>
            <w:r w:rsidRPr="00572727"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</w:t>
            </w:r>
            <w:r>
              <w:rPr>
                <w:b/>
                <w:sz w:val="18"/>
                <w:szCs w:val="18"/>
                <w:lang w:val="uk-UA" w:eastAsia="en-US"/>
              </w:rPr>
              <w:t>0</w:t>
            </w:r>
          </w:p>
          <w:p w:rsidR="00122B04" w:rsidRDefault="00122B04" w:rsidP="007A0F60">
            <w:pPr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122B04" w:rsidRPr="00CF6B5C" w:rsidRDefault="00122B04" w:rsidP="007A0F60">
            <w:pPr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1 000 000,00</w:t>
            </w:r>
          </w:p>
          <w:p w:rsidR="00122B04" w:rsidRPr="00CF6B5C" w:rsidRDefault="00122B04" w:rsidP="00572727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2 01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0 000,00</w:t>
            </w: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572727" w:rsidRDefault="00122B04" w:rsidP="007A0F60">
            <w:pPr>
              <w:jc w:val="center"/>
              <w:rPr>
                <w:lang w:val="uk-UA" w:eastAsia="en-US"/>
              </w:rPr>
            </w:pPr>
            <w:r w:rsidRPr="00572727"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</w:t>
            </w:r>
            <w:r>
              <w:rPr>
                <w:b/>
                <w:sz w:val="18"/>
                <w:szCs w:val="18"/>
                <w:lang w:val="uk-UA" w:eastAsia="en-US"/>
              </w:rPr>
              <w:t>0</w:t>
            </w:r>
          </w:p>
          <w:p w:rsidR="00122B04" w:rsidRDefault="00122B04" w:rsidP="007A0F60">
            <w:pPr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122B04" w:rsidRPr="00CF6B5C" w:rsidRDefault="00122B04" w:rsidP="007A0F60">
            <w:pPr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1 000 000,00</w:t>
            </w:r>
          </w:p>
          <w:p w:rsidR="00122B04" w:rsidRPr="00CF6B5C" w:rsidRDefault="00122B04" w:rsidP="00572727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2 01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0 000,00</w:t>
            </w: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572727" w:rsidRDefault="00122B04" w:rsidP="007A0F60">
            <w:pPr>
              <w:jc w:val="center"/>
              <w:rPr>
                <w:lang w:val="uk-UA" w:eastAsia="en-US"/>
              </w:rPr>
            </w:pPr>
            <w:r w:rsidRPr="00572727"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</w:t>
            </w:r>
            <w:r>
              <w:rPr>
                <w:b/>
                <w:sz w:val="18"/>
                <w:szCs w:val="18"/>
                <w:lang w:val="uk-UA" w:eastAsia="en-US"/>
              </w:rPr>
              <w:t>0</w:t>
            </w:r>
          </w:p>
          <w:p w:rsidR="00122B04" w:rsidRDefault="00122B04" w:rsidP="007A0F60">
            <w:pPr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122B04" w:rsidRPr="00CF6B5C" w:rsidRDefault="00122B04" w:rsidP="007A0F60">
            <w:pPr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1 000 000,00</w:t>
            </w:r>
          </w:p>
          <w:p w:rsidR="00122B04" w:rsidRPr="00CF6B5C" w:rsidRDefault="00122B04" w:rsidP="00572727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3D75EE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 </w:t>
            </w:r>
            <w:r>
              <w:rPr>
                <w:b/>
                <w:sz w:val="18"/>
                <w:szCs w:val="18"/>
                <w:lang w:val="uk-UA" w:eastAsia="en-US"/>
              </w:rPr>
              <w:t>0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50 000,00</w:t>
            </w:r>
          </w:p>
          <w:p w:rsidR="00122B04" w:rsidRDefault="00122B04" w:rsidP="00572727">
            <w:pPr>
              <w:jc w:val="center"/>
              <w:rPr>
                <w:lang w:val="uk-UA" w:eastAsia="en-US"/>
              </w:rPr>
            </w:pPr>
          </w:p>
          <w:p w:rsidR="00122B04" w:rsidRPr="00572727" w:rsidRDefault="00122B04" w:rsidP="00572727">
            <w:pPr>
              <w:jc w:val="center"/>
              <w:rPr>
                <w:lang w:val="uk-UA" w:eastAsia="en-US"/>
              </w:rPr>
            </w:pPr>
            <w:r w:rsidRPr="00572727"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CF6B5C" w:rsidRDefault="00122B04" w:rsidP="00572727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</w:t>
            </w:r>
            <w:r>
              <w:rPr>
                <w:b/>
                <w:sz w:val="18"/>
                <w:szCs w:val="18"/>
                <w:lang w:val="uk-UA" w:eastAsia="en-US"/>
              </w:rPr>
              <w:t>0</w:t>
            </w:r>
          </w:p>
          <w:p w:rsidR="00122B04" w:rsidRDefault="00122B04" w:rsidP="00572727">
            <w:pPr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122B04" w:rsidRPr="00CF6B5C" w:rsidRDefault="00122B04" w:rsidP="00572727">
            <w:pPr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572727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50 000,00</w:t>
            </w:r>
          </w:p>
          <w:p w:rsidR="00122B04" w:rsidRPr="00CF6B5C" w:rsidRDefault="00122B04" w:rsidP="00572727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572727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572727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5 000 000,00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  <w:tc>
          <w:tcPr>
            <w:tcW w:w="2477" w:type="dxa"/>
            <w:gridSpan w:val="2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Відновлення об</w:t>
            </w:r>
            <w:r w:rsidRPr="00CF6B5C">
              <w:rPr>
                <w:sz w:val="22"/>
                <w:szCs w:val="22"/>
                <w:lang w:eastAsia="en-US"/>
              </w:rPr>
              <w:t>’</w:t>
            </w:r>
            <w:r w:rsidRPr="00CF6B5C">
              <w:rPr>
                <w:sz w:val="22"/>
                <w:szCs w:val="22"/>
                <w:lang w:val="uk-UA" w:eastAsia="en-US"/>
              </w:rPr>
              <w:t>єктів фонду захисних</w:t>
            </w:r>
            <w:r w:rsidRPr="00CF6B5C">
              <w:rPr>
                <w:sz w:val="22"/>
                <w:szCs w:val="22"/>
                <w:lang w:eastAsia="en-US"/>
              </w:rPr>
              <w:t xml:space="preserve"> </w:t>
            </w:r>
            <w:r w:rsidRPr="00CF6B5C">
              <w:rPr>
                <w:sz w:val="22"/>
                <w:szCs w:val="22"/>
                <w:lang w:val="uk-UA" w:eastAsia="en-US"/>
              </w:rPr>
              <w:t>споруд цивільного захисту та приведення їх у готовність до використання за призначенням для укриття населення та працівників об’єктів.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shd w:val="clear" w:color="auto" w:fill="FFFFFF"/>
                <w:lang w:val="uk-UA"/>
              </w:rPr>
              <w:t>Забезпечення доступу до них осіб з і</w:t>
            </w:r>
            <w:r>
              <w:rPr>
                <w:sz w:val="22"/>
                <w:szCs w:val="22"/>
                <w:shd w:val="clear" w:color="auto" w:fill="FFFFFF"/>
                <w:lang w:val="uk-UA"/>
              </w:rPr>
              <w:t>нвалідністю та інших маломобіль</w:t>
            </w:r>
            <w:r w:rsidRPr="00CF6B5C">
              <w:rPr>
                <w:sz w:val="22"/>
                <w:szCs w:val="22"/>
                <w:shd w:val="clear" w:color="auto" w:fill="FFFFFF"/>
                <w:lang w:val="uk-UA"/>
              </w:rPr>
              <w:t>них груп населення</w:t>
            </w:r>
          </w:p>
          <w:p w:rsidR="00122B04" w:rsidRPr="00CF6B5C" w:rsidRDefault="00122B04" w:rsidP="003D75EE">
            <w:pPr>
              <w:rPr>
                <w:lang w:val="uk-UA" w:eastAsia="en-US"/>
              </w:rPr>
            </w:pPr>
          </w:p>
        </w:tc>
      </w:tr>
      <w:tr w:rsidR="00122B04" w:rsidRPr="00CD7C4D" w:rsidTr="00982DA2">
        <w:trPr>
          <w:trHeight w:val="3309"/>
        </w:trPr>
        <w:tc>
          <w:tcPr>
            <w:tcW w:w="571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2.</w:t>
            </w:r>
          </w:p>
        </w:tc>
        <w:tc>
          <w:tcPr>
            <w:tcW w:w="1692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Поточний ремонт</w:t>
            </w:r>
            <w:r w:rsidRPr="00CF6B5C">
              <w:rPr>
                <w:sz w:val="22"/>
                <w:szCs w:val="22"/>
                <w:lang w:val="uk-UA"/>
              </w:rPr>
              <w:t xml:space="preserve"> захисних споруд цивільного захисту, відновлення (ремонт) споруд подвійного призначення та найпростіших укриттів</w:t>
            </w:r>
          </w:p>
        </w:tc>
        <w:tc>
          <w:tcPr>
            <w:tcW w:w="2256" w:type="dxa"/>
          </w:tcPr>
          <w:p w:rsidR="00122B04" w:rsidRDefault="00122B04" w:rsidP="003D75EE">
            <w:pPr>
              <w:tabs>
                <w:tab w:val="left" w:pos="851"/>
              </w:tabs>
              <w:overflowPunct w:val="0"/>
              <w:adjustRightInd w:val="0"/>
              <w:jc w:val="center"/>
              <w:textAlignment w:val="baseline"/>
              <w:rPr>
                <w:lang w:val="uk-UA" w:eastAsia="en-US"/>
              </w:rPr>
            </w:pPr>
            <w:r>
              <w:rPr>
                <w:bCs/>
                <w:sz w:val="22"/>
                <w:szCs w:val="22"/>
                <w:lang w:val="uk-UA"/>
              </w:rPr>
              <w:t>В</w:t>
            </w:r>
            <w:r w:rsidRPr="00BE0472">
              <w:rPr>
                <w:bCs/>
                <w:sz w:val="22"/>
                <w:szCs w:val="22"/>
                <w:lang w:val="uk-UA"/>
              </w:rPr>
              <w:t>ідділ цивільного захисту та оборонної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роботи </w:t>
            </w:r>
            <w:r>
              <w:rPr>
                <w:bCs/>
                <w:sz w:val="22"/>
                <w:szCs w:val="22"/>
                <w:lang w:val="uk-UA"/>
              </w:rPr>
              <w:t>РДА-РВА</w:t>
            </w:r>
            <w:r>
              <w:rPr>
                <w:sz w:val="22"/>
                <w:szCs w:val="22"/>
                <w:lang w:val="uk-UA"/>
              </w:rPr>
              <w:t>; у</w:t>
            </w:r>
            <w:r w:rsidRPr="00BE0472">
              <w:rPr>
                <w:sz w:val="22"/>
                <w:szCs w:val="22"/>
                <w:lang w:val="uk-UA"/>
              </w:rPr>
              <w:t>правління  с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оціально-е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кономічного 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розвитку   території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РДА-РВА</w:t>
            </w:r>
            <w:r w:rsidRPr="00BE0472">
              <w:rPr>
                <w:sz w:val="22"/>
                <w:szCs w:val="22"/>
                <w:lang w:val="uk-UA" w:eastAsia="en-US"/>
              </w:rPr>
              <w:t>; відділ фінансів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відділ фінансового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та ресурсного забезпечення апарату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BE0472">
              <w:rPr>
                <w:sz w:val="22"/>
                <w:szCs w:val="22"/>
                <w:lang w:val="uk-UA" w:eastAsia="en-US"/>
              </w:rPr>
              <w:t>органи місцевого самоврядування</w:t>
            </w:r>
            <w:r>
              <w:rPr>
                <w:sz w:val="22"/>
                <w:szCs w:val="22"/>
                <w:lang w:val="uk-UA" w:eastAsia="en-US"/>
              </w:rPr>
              <w:t xml:space="preserve"> (ТГ)</w:t>
            </w:r>
            <w:r w:rsidRPr="00BE0472">
              <w:rPr>
                <w:sz w:val="22"/>
                <w:szCs w:val="22"/>
                <w:lang w:val="uk-UA" w:eastAsia="en-US"/>
              </w:rPr>
              <w:t>, балансоутримувачі (підприємства, установи та організації)</w:t>
            </w:r>
          </w:p>
          <w:p w:rsidR="00122B04" w:rsidRPr="00BE0472" w:rsidRDefault="00122B04" w:rsidP="003D75EE">
            <w:pPr>
              <w:tabs>
                <w:tab w:val="left" w:pos="851"/>
              </w:tabs>
              <w:overflowPunct w:val="0"/>
              <w:adjustRightInd w:val="0"/>
              <w:jc w:val="center"/>
              <w:textAlignment w:val="baseline"/>
              <w:rPr>
                <w:color w:val="FF0000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992236">
            <w:pPr>
              <w:ind w:right="114" w:firstLine="114"/>
              <w:jc w:val="center"/>
              <w:rPr>
                <w:sz w:val="18"/>
                <w:szCs w:val="18"/>
                <w:lang w:val="uk-UA" w:eastAsia="en-US"/>
              </w:rPr>
            </w:pPr>
            <w:r w:rsidRPr="00CF6B5C">
              <w:rPr>
                <w:sz w:val="18"/>
                <w:szCs w:val="18"/>
                <w:lang w:val="uk-UA" w:eastAsia="en-US"/>
              </w:rPr>
              <w:t xml:space="preserve">2024 – 2028 </w:t>
            </w:r>
          </w:p>
          <w:p w:rsidR="00122B04" w:rsidRPr="00CF6B5C" w:rsidRDefault="00122B04" w:rsidP="00992236">
            <w:pPr>
              <w:rPr>
                <w:color w:val="FF0000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     </w:t>
            </w:r>
            <w:r w:rsidRPr="00CF6B5C">
              <w:rPr>
                <w:sz w:val="18"/>
                <w:szCs w:val="18"/>
                <w:lang w:val="uk-UA" w:eastAsia="en-US"/>
              </w:rPr>
              <w:t>роки</w:t>
            </w:r>
          </w:p>
        </w:tc>
        <w:tc>
          <w:tcPr>
            <w:tcW w:w="1268" w:type="dxa"/>
          </w:tcPr>
          <w:p w:rsidR="00122B04" w:rsidRPr="00CF6B5C" w:rsidRDefault="00122B04" w:rsidP="00572727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бласний, </w:t>
            </w:r>
          </w:p>
          <w:p w:rsidR="00122B04" w:rsidRPr="00CF6B5C" w:rsidRDefault="00122B04" w:rsidP="00572727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місцеві бюджети, </w:t>
            </w:r>
          </w:p>
          <w:p w:rsidR="00122B04" w:rsidRPr="00CF6B5C" w:rsidRDefault="00122B04" w:rsidP="00572727">
            <w:pPr>
              <w:jc w:val="center"/>
              <w:rPr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інші джерела фінансу-</w:t>
            </w:r>
          </w:p>
          <w:p w:rsidR="00122B04" w:rsidRPr="00CF6B5C" w:rsidRDefault="00122B04" w:rsidP="00572727">
            <w:pPr>
              <w:jc w:val="center"/>
              <w:rPr>
                <w:color w:val="FF0000"/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вання, не заборонені законодав-ством</w:t>
            </w:r>
          </w:p>
        </w:tc>
        <w:tc>
          <w:tcPr>
            <w:tcW w:w="1128" w:type="dxa"/>
            <w:gridSpan w:val="2"/>
          </w:tcPr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b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b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b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b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b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5 050 0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00,00</w:t>
            </w:r>
          </w:p>
          <w:p w:rsidR="00122B04" w:rsidRPr="00CF6B5C" w:rsidRDefault="00122B04" w:rsidP="003D75EE">
            <w:pPr>
              <w:jc w:val="center"/>
              <w:rPr>
                <w:b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50 0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5 000 0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00,00</w:t>
            </w:r>
          </w:p>
        </w:tc>
        <w:tc>
          <w:tcPr>
            <w:tcW w:w="2477" w:type="dxa"/>
            <w:gridSpan w:val="2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Відновлення </w:t>
            </w:r>
          </w:p>
          <w:p w:rsidR="00122B04" w:rsidRPr="00CF6B5C" w:rsidRDefault="00122B04" w:rsidP="003D75EE">
            <w:pPr>
              <w:jc w:val="center"/>
              <w:rPr>
                <w:lang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об`єктів фонду захисних споруд цивільного захисту та приведення їх у готовність до використання за призначенням для укриття населення та працівників об’єктів.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shd w:val="clear" w:color="auto" w:fill="FFFFFF"/>
                <w:lang w:val="uk-UA"/>
              </w:rPr>
              <w:t>Забезпечення доступу до них осіб з інвалідністю та інших маломобільних груп населення</w:t>
            </w:r>
          </w:p>
        </w:tc>
      </w:tr>
      <w:tr w:rsidR="00122B04" w:rsidRPr="003C1F97" w:rsidTr="00AD6236">
        <w:trPr>
          <w:trHeight w:val="254"/>
        </w:trPr>
        <w:tc>
          <w:tcPr>
            <w:tcW w:w="571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3.</w:t>
            </w:r>
          </w:p>
        </w:tc>
        <w:tc>
          <w:tcPr>
            <w:tcW w:w="1692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Придбання обладнання, приладів, матеріалів та інвентарю для облаштування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/>
              </w:rPr>
              <w:t>фонду захисних споруд цивільного захисту</w:t>
            </w:r>
          </w:p>
        </w:tc>
        <w:tc>
          <w:tcPr>
            <w:tcW w:w="2256" w:type="dxa"/>
          </w:tcPr>
          <w:p w:rsidR="00122B04" w:rsidRPr="00CF6B5C" w:rsidRDefault="00122B04" w:rsidP="00BE0472">
            <w:pPr>
              <w:tabs>
                <w:tab w:val="left" w:pos="851"/>
              </w:tabs>
              <w:overflowPunct w:val="0"/>
              <w:adjustRightInd w:val="0"/>
              <w:jc w:val="center"/>
              <w:textAlignment w:val="baseline"/>
              <w:rPr>
                <w:lang w:val="uk-UA" w:eastAsia="en-US"/>
              </w:rPr>
            </w:pPr>
            <w:r>
              <w:rPr>
                <w:bCs/>
                <w:sz w:val="22"/>
                <w:szCs w:val="22"/>
                <w:lang w:val="uk-UA"/>
              </w:rPr>
              <w:t>В</w:t>
            </w:r>
            <w:r w:rsidRPr="00BE0472">
              <w:rPr>
                <w:bCs/>
                <w:sz w:val="22"/>
                <w:szCs w:val="22"/>
                <w:lang w:val="uk-UA"/>
              </w:rPr>
              <w:t>ідділ цивільного захисту та оборонної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роботи </w:t>
            </w:r>
            <w:r>
              <w:rPr>
                <w:bCs/>
                <w:sz w:val="22"/>
                <w:szCs w:val="22"/>
                <w:lang w:val="uk-UA"/>
              </w:rPr>
              <w:t>РДА-РВА</w:t>
            </w:r>
            <w:r>
              <w:rPr>
                <w:sz w:val="22"/>
                <w:szCs w:val="22"/>
                <w:lang w:val="uk-UA"/>
              </w:rPr>
              <w:t>; у</w:t>
            </w:r>
            <w:r w:rsidRPr="00BE0472">
              <w:rPr>
                <w:sz w:val="22"/>
                <w:szCs w:val="22"/>
                <w:lang w:val="uk-UA"/>
              </w:rPr>
              <w:t>правління  с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оціально-е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кономічного 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розвитку   території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РДА-РВА</w:t>
            </w:r>
            <w:r w:rsidRPr="00BE0472">
              <w:rPr>
                <w:sz w:val="22"/>
                <w:szCs w:val="22"/>
                <w:lang w:val="uk-UA" w:eastAsia="en-US"/>
              </w:rPr>
              <w:t>; відділ фінансів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відділ фінансового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та ресурсного забезпечення апарату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BE0472">
              <w:rPr>
                <w:sz w:val="22"/>
                <w:szCs w:val="22"/>
                <w:lang w:val="uk-UA" w:eastAsia="en-US"/>
              </w:rPr>
              <w:t>органи місцевого самоврядування</w:t>
            </w:r>
            <w:r>
              <w:rPr>
                <w:sz w:val="22"/>
                <w:szCs w:val="22"/>
                <w:lang w:val="uk-UA" w:eastAsia="en-US"/>
              </w:rPr>
              <w:t xml:space="preserve"> (ТГ)</w:t>
            </w:r>
            <w:r w:rsidRPr="00BE0472">
              <w:rPr>
                <w:sz w:val="22"/>
                <w:szCs w:val="22"/>
                <w:lang w:val="uk-UA" w:eastAsia="en-US"/>
              </w:rPr>
              <w:t>, балансоутримувачі (підприємства, установи та організації)</w:t>
            </w:r>
          </w:p>
        </w:tc>
        <w:tc>
          <w:tcPr>
            <w:tcW w:w="1128" w:type="dxa"/>
          </w:tcPr>
          <w:p w:rsidR="00122B04" w:rsidRPr="00CF6B5C" w:rsidRDefault="00122B04" w:rsidP="00992236">
            <w:pPr>
              <w:ind w:right="114" w:firstLine="114"/>
              <w:jc w:val="center"/>
              <w:rPr>
                <w:sz w:val="18"/>
                <w:szCs w:val="18"/>
                <w:lang w:val="uk-UA" w:eastAsia="en-US"/>
              </w:rPr>
            </w:pPr>
            <w:r w:rsidRPr="00CF6B5C">
              <w:rPr>
                <w:sz w:val="18"/>
                <w:szCs w:val="18"/>
                <w:lang w:val="uk-UA" w:eastAsia="en-US"/>
              </w:rPr>
              <w:t xml:space="preserve">2024 – 2028 </w:t>
            </w:r>
          </w:p>
          <w:p w:rsidR="00122B04" w:rsidRPr="00CF6B5C" w:rsidRDefault="00122B04" w:rsidP="00992236">
            <w:pPr>
              <w:ind w:left="113" w:right="114" w:firstLine="1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  </w:t>
            </w:r>
            <w:r w:rsidRPr="00CF6B5C">
              <w:rPr>
                <w:sz w:val="18"/>
                <w:szCs w:val="18"/>
                <w:lang w:val="uk-UA" w:eastAsia="en-US"/>
              </w:rPr>
              <w:t>роки</w:t>
            </w:r>
          </w:p>
        </w:tc>
        <w:tc>
          <w:tcPr>
            <w:tcW w:w="1268" w:type="dxa"/>
          </w:tcPr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бласний, </w:t>
            </w:r>
          </w:p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місцеві бюджети, </w:t>
            </w:r>
          </w:p>
          <w:p w:rsidR="00122B04" w:rsidRPr="00CF6B5C" w:rsidRDefault="00122B04" w:rsidP="00F409F0">
            <w:pPr>
              <w:jc w:val="center"/>
              <w:rPr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інші джерела фінансу-</w:t>
            </w:r>
          </w:p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вання, не заборонені законодав-ством</w:t>
            </w:r>
          </w:p>
        </w:tc>
        <w:tc>
          <w:tcPr>
            <w:tcW w:w="1128" w:type="dxa"/>
            <w:gridSpan w:val="2"/>
          </w:tcPr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1 01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10 000,00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5 05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</w:tc>
        <w:tc>
          <w:tcPr>
            <w:tcW w:w="2477" w:type="dxa"/>
            <w:gridSpan w:val="2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Забезпечення об`єктів фонду ЗСЦЗ:</w:t>
            </w:r>
            <w:r w:rsidRPr="00CF6B5C">
              <w:rPr>
                <w:sz w:val="22"/>
                <w:szCs w:val="22"/>
                <w:shd w:val="clear" w:color="auto" w:fill="FFFFFF"/>
                <w:lang w:val="uk-UA"/>
              </w:rPr>
              <w:t xml:space="preserve"> первинними засобами пожежогасіння, обладнання їх системами внутрішнього протипожежного водопостачання</w:t>
            </w:r>
            <w:r>
              <w:rPr>
                <w:sz w:val="22"/>
                <w:szCs w:val="22"/>
                <w:shd w:val="clear" w:color="auto" w:fill="FFFFFF"/>
                <w:lang w:val="uk-UA"/>
              </w:rPr>
              <w:t>, пожежної автоматики і сигналі</w:t>
            </w:r>
            <w:r w:rsidRPr="00CF6B5C">
              <w:rPr>
                <w:sz w:val="22"/>
                <w:szCs w:val="22"/>
                <w:shd w:val="clear" w:color="auto" w:fill="FFFFFF"/>
                <w:lang w:val="uk-UA"/>
              </w:rPr>
              <w:t>зації; засобами життєзабезпечення;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 інвентарем;</w:t>
            </w:r>
            <w:r w:rsidRPr="00CF6B5C">
              <w:rPr>
                <w:sz w:val="28"/>
                <w:lang w:val="uk-UA"/>
              </w:rPr>
              <w:t xml:space="preserve"> </w:t>
            </w:r>
            <w:r w:rsidRPr="00CF6B5C">
              <w:rPr>
                <w:sz w:val="22"/>
                <w:szCs w:val="22"/>
                <w:lang w:val="uk-UA"/>
              </w:rPr>
              <w:t>врахування потреб осіб із інвалідністю, насамперед тих, які пересуваються на кріслах колісних, мають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/>
              </w:rPr>
              <w:t>порушення зору та слуху</w:t>
            </w:r>
          </w:p>
        </w:tc>
      </w:tr>
      <w:tr w:rsidR="00122B04" w:rsidRPr="00CD7C4D" w:rsidTr="00323BAB">
        <w:trPr>
          <w:trHeight w:val="58"/>
        </w:trPr>
        <w:tc>
          <w:tcPr>
            <w:tcW w:w="571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4.</w:t>
            </w:r>
          </w:p>
        </w:tc>
        <w:tc>
          <w:tcPr>
            <w:tcW w:w="1692" w:type="dxa"/>
          </w:tcPr>
          <w:p w:rsidR="00122B04" w:rsidRPr="00CF6B5C" w:rsidRDefault="00122B04" w:rsidP="00F409F0">
            <w:pPr>
              <w:spacing w:line="216" w:lineRule="auto"/>
              <w:jc w:val="center"/>
              <w:rPr>
                <w:lang w:val="uk-UA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Нове будівництво захисних споруд цивільного захисту (сховища, протирадіаційні укриття, </w:t>
            </w:r>
            <w:r w:rsidRPr="00CF6B5C">
              <w:rPr>
                <w:sz w:val="22"/>
                <w:szCs w:val="22"/>
                <w:lang w:val="uk-UA"/>
              </w:rPr>
              <w:t>споруди подвійного призначення та найпростіші укриття).</w:t>
            </w:r>
            <w:r w:rsidRPr="00CF6B5C">
              <w:rPr>
                <w:lang w:val="uk-UA"/>
              </w:rPr>
              <w:t xml:space="preserve"> </w:t>
            </w:r>
            <w:r w:rsidRPr="00CF6B5C">
              <w:rPr>
                <w:sz w:val="22"/>
                <w:szCs w:val="22"/>
                <w:lang w:val="uk-UA"/>
              </w:rPr>
              <w:t>Виготовлення проектно-кошторисної документації, проведення її експертизи та інші супутні послуги</w:t>
            </w:r>
          </w:p>
        </w:tc>
        <w:tc>
          <w:tcPr>
            <w:tcW w:w="2256" w:type="dxa"/>
          </w:tcPr>
          <w:p w:rsidR="00122B04" w:rsidRPr="00CF6B5C" w:rsidRDefault="00122B04" w:rsidP="003D75EE">
            <w:pPr>
              <w:tabs>
                <w:tab w:val="left" w:pos="851"/>
              </w:tabs>
              <w:overflowPunct w:val="0"/>
              <w:adjustRightInd w:val="0"/>
              <w:jc w:val="center"/>
              <w:textAlignment w:val="baseline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</w:t>
            </w:r>
            <w:r w:rsidRPr="00CF6B5C">
              <w:rPr>
                <w:sz w:val="22"/>
                <w:szCs w:val="22"/>
                <w:lang w:val="uk-UA" w:eastAsia="en-US"/>
              </w:rPr>
              <w:t>ргани місцевого самоврядування, балансоутр</w:t>
            </w:r>
            <w:r>
              <w:rPr>
                <w:sz w:val="22"/>
                <w:szCs w:val="22"/>
                <w:lang w:val="uk-UA" w:eastAsia="en-US"/>
              </w:rPr>
              <w:t>имувачі (підприємства, установи та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 організації)</w:t>
            </w:r>
            <w:r>
              <w:rPr>
                <w:sz w:val="22"/>
                <w:szCs w:val="22"/>
                <w:lang w:val="uk-UA" w:eastAsia="en-US"/>
              </w:rPr>
              <w:t>;</w:t>
            </w:r>
            <w:r>
              <w:rPr>
                <w:bCs/>
                <w:sz w:val="22"/>
                <w:szCs w:val="22"/>
                <w:lang w:val="uk-UA"/>
              </w:rPr>
              <w:t xml:space="preserve"> в</w:t>
            </w:r>
            <w:r w:rsidRPr="00BE0472">
              <w:rPr>
                <w:bCs/>
                <w:sz w:val="22"/>
                <w:szCs w:val="22"/>
                <w:lang w:val="uk-UA"/>
              </w:rPr>
              <w:t>ідділ цивільного захисту та оборонної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роботи </w:t>
            </w:r>
            <w:r>
              <w:rPr>
                <w:bCs/>
                <w:sz w:val="22"/>
                <w:szCs w:val="22"/>
                <w:lang w:val="uk-UA"/>
              </w:rPr>
              <w:t>РДА-РВА</w:t>
            </w:r>
            <w:r>
              <w:rPr>
                <w:sz w:val="22"/>
                <w:szCs w:val="22"/>
                <w:lang w:val="uk-UA"/>
              </w:rPr>
              <w:t>; у</w:t>
            </w:r>
            <w:r w:rsidRPr="00BE0472">
              <w:rPr>
                <w:sz w:val="22"/>
                <w:szCs w:val="22"/>
                <w:lang w:val="uk-UA"/>
              </w:rPr>
              <w:t>правління  с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оціально-е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кономічного 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розвитку   території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РДА-РВА</w:t>
            </w:r>
            <w:r w:rsidRPr="00BE0472">
              <w:rPr>
                <w:sz w:val="22"/>
                <w:szCs w:val="22"/>
                <w:lang w:val="uk-UA" w:eastAsia="en-US"/>
              </w:rPr>
              <w:t>; відділ фінансів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відділ фінансового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та ресурсного забезпечення апарату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</w:p>
        </w:tc>
        <w:tc>
          <w:tcPr>
            <w:tcW w:w="1128" w:type="dxa"/>
          </w:tcPr>
          <w:p w:rsidR="00122B04" w:rsidRPr="00CF6B5C" w:rsidRDefault="00122B04" w:rsidP="00992236">
            <w:pPr>
              <w:ind w:right="114" w:firstLine="114"/>
              <w:jc w:val="center"/>
              <w:rPr>
                <w:sz w:val="18"/>
                <w:szCs w:val="18"/>
                <w:lang w:val="uk-UA" w:eastAsia="en-US"/>
              </w:rPr>
            </w:pPr>
            <w:r w:rsidRPr="00CF6B5C">
              <w:rPr>
                <w:sz w:val="18"/>
                <w:szCs w:val="18"/>
                <w:lang w:val="uk-UA" w:eastAsia="en-US"/>
              </w:rPr>
              <w:t xml:space="preserve">2024 – 2028 </w:t>
            </w:r>
          </w:p>
          <w:p w:rsidR="00122B04" w:rsidRPr="00CF6B5C" w:rsidRDefault="00122B04" w:rsidP="00992236">
            <w:pPr>
              <w:rPr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    </w:t>
            </w:r>
            <w:r w:rsidRPr="00CF6B5C">
              <w:rPr>
                <w:sz w:val="18"/>
                <w:szCs w:val="18"/>
                <w:lang w:val="uk-UA" w:eastAsia="en-US"/>
              </w:rPr>
              <w:t>роки</w:t>
            </w:r>
          </w:p>
        </w:tc>
        <w:tc>
          <w:tcPr>
            <w:tcW w:w="1268" w:type="dxa"/>
          </w:tcPr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Державний,о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бласний, </w:t>
            </w:r>
          </w:p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місцеві бюджети, </w:t>
            </w:r>
          </w:p>
          <w:p w:rsidR="00122B04" w:rsidRPr="00CF6B5C" w:rsidRDefault="00122B04" w:rsidP="00F409F0">
            <w:pPr>
              <w:jc w:val="center"/>
              <w:rPr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інші джерела фінансу-</w:t>
            </w:r>
          </w:p>
          <w:p w:rsidR="00122B04" w:rsidRPr="00CF6B5C" w:rsidRDefault="00122B04" w:rsidP="00F409F0">
            <w:pPr>
              <w:jc w:val="center"/>
              <w:rPr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вання, не заборонені законодав-ством</w:t>
            </w:r>
          </w:p>
        </w:tc>
        <w:tc>
          <w:tcPr>
            <w:tcW w:w="1128" w:type="dxa"/>
            <w:gridSpan w:val="2"/>
          </w:tcPr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5 965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3D75EE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Default="00122B04" w:rsidP="003D75EE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3D75EE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3D75EE">
              <w:rPr>
                <w:b/>
                <w:sz w:val="18"/>
                <w:szCs w:val="18"/>
                <w:lang w:val="uk-UA" w:eastAsia="en-US"/>
              </w:rPr>
              <w:t>4 000 000,00</w:t>
            </w:r>
          </w:p>
          <w:p w:rsidR="00122B04" w:rsidRPr="003D75EE" w:rsidRDefault="00122B04" w:rsidP="003D75EE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15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3D75EE">
            <w:pPr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1 950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000,00</w:t>
            </w:r>
          </w:p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5 965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3D75EE">
              <w:rPr>
                <w:b/>
                <w:sz w:val="18"/>
                <w:szCs w:val="18"/>
                <w:lang w:val="uk-UA" w:eastAsia="en-US"/>
              </w:rPr>
              <w:t>4 000 000,00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15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1 950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000,00</w:t>
            </w:r>
          </w:p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5 965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3D75EE">
              <w:rPr>
                <w:b/>
                <w:sz w:val="18"/>
                <w:szCs w:val="18"/>
                <w:lang w:val="uk-UA" w:eastAsia="en-US"/>
              </w:rPr>
              <w:t>4 000 000,00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15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1 950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000,00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5 965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3D75EE">
              <w:rPr>
                <w:b/>
                <w:sz w:val="18"/>
                <w:szCs w:val="18"/>
                <w:lang w:val="uk-UA" w:eastAsia="en-US"/>
              </w:rPr>
              <w:t>4 000 000,00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15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1 950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000,00</w:t>
            </w:r>
          </w:p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5 965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Default="00122B04" w:rsidP="007A0F60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3D75EE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3D75EE">
              <w:rPr>
                <w:b/>
                <w:sz w:val="18"/>
                <w:szCs w:val="18"/>
                <w:lang w:val="uk-UA" w:eastAsia="en-US"/>
              </w:rPr>
              <w:t>4 000 000,00</w:t>
            </w:r>
          </w:p>
          <w:p w:rsidR="00122B04" w:rsidRPr="003D75EE" w:rsidRDefault="00122B04" w:rsidP="007A0F60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15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7A0F60">
            <w:pPr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1 950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000,00</w:t>
            </w:r>
          </w:p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29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 </w:t>
            </w:r>
            <w:r>
              <w:rPr>
                <w:b/>
                <w:sz w:val="18"/>
                <w:szCs w:val="18"/>
                <w:lang w:val="uk-UA" w:eastAsia="en-US"/>
              </w:rPr>
              <w:t>825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000,00</w:t>
            </w:r>
          </w:p>
          <w:p w:rsidR="00122B04" w:rsidRPr="00FD6379" w:rsidRDefault="00122B04" w:rsidP="00FD6379">
            <w:pPr>
              <w:rPr>
                <w:sz w:val="16"/>
                <w:szCs w:val="16"/>
                <w:lang w:val="uk-UA" w:eastAsia="en-US"/>
              </w:rPr>
            </w:pPr>
          </w:p>
          <w:p w:rsidR="00122B04" w:rsidRDefault="00122B04" w:rsidP="00FD6379">
            <w:pPr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державний</w:t>
            </w:r>
          </w:p>
          <w:p w:rsidR="00122B04" w:rsidRPr="003D75EE" w:rsidRDefault="00122B04" w:rsidP="00FD6379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20</w:t>
            </w:r>
            <w:r w:rsidRPr="003D75EE">
              <w:rPr>
                <w:b/>
                <w:sz w:val="18"/>
                <w:szCs w:val="18"/>
                <w:lang w:val="uk-UA" w:eastAsia="en-US"/>
              </w:rPr>
              <w:t> 000 000,00</w:t>
            </w:r>
          </w:p>
          <w:p w:rsidR="00122B04" w:rsidRPr="003D75EE" w:rsidRDefault="00122B04" w:rsidP="00FD6379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FD6379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Default="00122B04" w:rsidP="00FD6379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75 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000,00</w:t>
            </w:r>
          </w:p>
          <w:p w:rsidR="00122B04" w:rsidRPr="003D75EE" w:rsidRDefault="00122B04" w:rsidP="00FD6379">
            <w:pPr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  <w:p w:rsidR="00122B04" w:rsidRPr="00CF6B5C" w:rsidRDefault="00122B04" w:rsidP="00FD6379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FD6379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9 750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 xml:space="preserve"> 000,00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  <w:tc>
          <w:tcPr>
            <w:tcW w:w="2477" w:type="dxa"/>
            <w:gridSpan w:val="2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Нарощування фонду захисних споруд цивільного захисту </w:t>
            </w:r>
          </w:p>
        </w:tc>
      </w:tr>
      <w:tr w:rsidR="00122B04" w:rsidRPr="00996956" w:rsidTr="00AD6236">
        <w:trPr>
          <w:trHeight w:val="793"/>
        </w:trPr>
        <w:tc>
          <w:tcPr>
            <w:tcW w:w="565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lang w:val="uk-UA" w:eastAsia="en-US"/>
              </w:rPr>
              <w:t>5.</w:t>
            </w:r>
          </w:p>
        </w:tc>
        <w:tc>
          <w:tcPr>
            <w:tcW w:w="1692" w:type="dxa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Проведення</w:t>
            </w:r>
          </w:p>
          <w:p w:rsidR="00122B04" w:rsidRPr="00CF6B5C" w:rsidRDefault="00122B04" w:rsidP="003D75EE">
            <w:pPr>
              <w:spacing w:line="216" w:lineRule="auto"/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технічної інвентаризації </w:t>
            </w:r>
            <w:r w:rsidRPr="00CF6B5C">
              <w:rPr>
                <w:sz w:val="22"/>
                <w:szCs w:val="22"/>
                <w:lang w:val="uk-UA"/>
              </w:rPr>
              <w:t>захисних споруд цивільного захисту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 та виготовлення технічної документації</w:t>
            </w:r>
          </w:p>
        </w:tc>
        <w:tc>
          <w:tcPr>
            <w:tcW w:w="2256" w:type="dxa"/>
          </w:tcPr>
          <w:p w:rsidR="00122B04" w:rsidRPr="00CF6B5C" w:rsidRDefault="00122B04" w:rsidP="003D75EE">
            <w:pPr>
              <w:tabs>
                <w:tab w:val="left" w:pos="851"/>
              </w:tabs>
              <w:overflowPunct w:val="0"/>
              <w:adjustRightInd w:val="0"/>
              <w:jc w:val="center"/>
              <w:textAlignment w:val="baseline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</w:t>
            </w:r>
            <w:r w:rsidRPr="00CF6B5C">
              <w:rPr>
                <w:sz w:val="22"/>
                <w:szCs w:val="22"/>
                <w:lang w:val="uk-UA" w:eastAsia="en-US"/>
              </w:rPr>
              <w:t>ргани місцевого самоврядування, балансоутр</w:t>
            </w:r>
            <w:r>
              <w:rPr>
                <w:sz w:val="22"/>
                <w:szCs w:val="22"/>
                <w:lang w:val="uk-UA" w:eastAsia="en-US"/>
              </w:rPr>
              <w:t>имувачі (підприємства, установи та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 організації)</w:t>
            </w:r>
            <w:r>
              <w:rPr>
                <w:bCs/>
                <w:sz w:val="22"/>
                <w:szCs w:val="22"/>
                <w:lang w:val="uk-UA"/>
              </w:rPr>
              <w:t xml:space="preserve"> в</w:t>
            </w:r>
            <w:r w:rsidRPr="00BE0472">
              <w:rPr>
                <w:bCs/>
                <w:sz w:val="22"/>
                <w:szCs w:val="22"/>
                <w:lang w:val="uk-UA"/>
              </w:rPr>
              <w:t>ідділ цивільного захисту та оборонної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роботи </w:t>
            </w:r>
            <w:r>
              <w:rPr>
                <w:bCs/>
                <w:sz w:val="22"/>
                <w:szCs w:val="22"/>
                <w:lang w:val="uk-UA"/>
              </w:rPr>
              <w:t>РДА-РВА</w:t>
            </w:r>
            <w:r>
              <w:rPr>
                <w:sz w:val="22"/>
                <w:szCs w:val="22"/>
                <w:lang w:val="uk-UA"/>
              </w:rPr>
              <w:t>; у</w:t>
            </w:r>
            <w:r w:rsidRPr="00BE0472">
              <w:rPr>
                <w:sz w:val="22"/>
                <w:szCs w:val="22"/>
                <w:lang w:val="uk-UA"/>
              </w:rPr>
              <w:t>правління  с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оціально-е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кономічного </w:t>
            </w:r>
            <w:r w:rsidRPr="00BE0472">
              <w:rPr>
                <w:bCs/>
                <w:sz w:val="22"/>
                <w:szCs w:val="22"/>
                <w:shd w:val="clear" w:color="auto" w:fill="FFFFFF"/>
                <w:lang w:val="uk-UA"/>
              </w:rPr>
              <w:t>розвитку   території</w:t>
            </w:r>
            <w:r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 РДА-РВА</w:t>
            </w:r>
            <w:r w:rsidRPr="00BE0472">
              <w:rPr>
                <w:sz w:val="22"/>
                <w:szCs w:val="22"/>
                <w:lang w:val="uk-UA" w:eastAsia="en-US"/>
              </w:rPr>
              <w:t>; відділ фінансів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  <w:r w:rsidRPr="00BE0472">
              <w:rPr>
                <w:sz w:val="22"/>
                <w:szCs w:val="22"/>
                <w:lang w:val="uk-UA"/>
              </w:rPr>
              <w:t>;</w:t>
            </w:r>
            <w:r w:rsidRPr="00BE0472"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відділ фінансового</w:t>
            </w:r>
            <w:r w:rsidRPr="00BE0472">
              <w:rPr>
                <w:bCs/>
                <w:sz w:val="22"/>
                <w:szCs w:val="22"/>
                <w:lang w:val="uk-UA"/>
              </w:rPr>
              <w:t xml:space="preserve"> та ресурсного забезпечення апарату </w:t>
            </w:r>
            <w:r>
              <w:rPr>
                <w:rStyle w:val="Strong"/>
                <w:b w:val="0"/>
                <w:sz w:val="22"/>
                <w:szCs w:val="22"/>
                <w:lang w:val="uk-UA"/>
              </w:rPr>
              <w:t>РДА-РВА</w:t>
            </w:r>
          </w:p>
        </w:tc>
        <w:tc>
          <w:tcPr>
            <w:tcW w:w="1128" w:type="dxa"/>
          </w:tcPr>
          <w:p w:rsidR="00122B04" w:rsidRPr="00CF6B5C" w:rsidRDefault="00122B04" w:rsidP="00992236">
            <w:pPr>
              <w:ind w:right="114" w:firstLine="114"/>
              <w:jc w:val="center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2024 </w:t>
            </w:r>
            <w:r w:rsidRPr="00CF6B5C">
              <w:rPr>
                <w:sz w:val="18"/>
                <w:szCs w:val="18"/>
                <w:lang w:val="uk-UA" w:eastAsia="en-US"/>
              </w:rPr>
              <w:t xml:space="preserve">–2028 </w:t>
            </w:r>
          </w:p>
          <w:p w:rsidR="00122B04" w:rsidRPr="00CF6B5C" w:rsidRDefault="00122B04" w:rsidP="00992236">
            <w:pPr>
              <w:ind w:left="113" w:right="114" w:firstLine="1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   </w:t>
            </w:r>
            <w:r w:rsidRPr="00CF6B5C">
              <w:rPr>
                <w:sz w:val="18"/>
                <w:szCs w:val="18"/>
                <w:lang w:val="uk-UA" w:eastAsia="en-US"/>
              </w:rPr>
              <w:t>роки</w:t>
            </w:r>
          </w:p>
        </w:tc>
        <w:tc>
          <w:tcPr>
            <w:tcW w:w="1268" w:type="dxa"/>
          </w:tcPr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</w:t>
            </w:r>
            <w:r w:rsidRPr="00CF6B5C">
              <w:rPr>
                <w:sz w:val="22"/>
                <w:szCs w:val="22"/>
                <w:lang w:val="uk-UA" w:eastAsia="en-US"/>
              </w:rPr>
              <w:t xml:space="preserve">бласний, </w:t>
            </w:r>
          </w:p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місцеві бюджети, </w:t>
            </w:r>
          </w:p>
          <w:p w:rsidR="00122B04" w:rsidRPr="00CF6B5C" w:rsidRDefault="00122B04" w:rsidP="00F409F0">
            <w:pPr>
              <w:jc w:val="center"/>
              <w:rPr>
                <w:lang w:val="uk-UA" w:eastAsia="zh-CN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інші джерела фінансу-</w:t>
            </w:r>
          </w:p>
          <w:p w:rsidR="00122B04" w:rsidRPr="00CF6B5C" w:rsidRDefault="00122B04" w:rsidP="00F409F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zh-CN"/>
              </w:rPr>
              <w:t>вання, не заборонені законодав-ством</w:t>
            </w:r>
          </w:p>
        </w:tc>
        <w:tc>
          <w:tcPr>
            <w:tcW w:w="1128" w:type="dxa"/>
            <w:gridSpan w:val="2"/>
          </w:tcPr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55 000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 80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50 000,00</w:t>
            </w:r>
          </w:p>
          <w:p w:rsidR="00122B04" w:rsidRPr="00CF6B5C" w:rsidRDefault="00122B04" w:rsidP="00F409F0">
            <w:pPr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55 000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 80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50 000,00</w:t>
            </w:r>
          </w:p>
          <w:p w:rsidR="00122B04" w:rsidRPr="00CF6B5C" w:rsidRDefault="00122B04" w:rsidP="00F409F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55 000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 80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50 000,00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55 000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 80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50 000,00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55 000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 80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5 000,00</w:t>
            </w: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7A0F60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7A0F60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50 000,00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275 000,00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обласний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25 000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>місцеві бюджети та інші джерела фінансу-вання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250 000</w:t>
            </w:r>
            <w:r w:rsidRPr="00CF6B5C">
              <w:rPr>
                <w:b/>
                <w:sz w:val="18"/>
                <w:szCs w:val="18"/>
                <w:lang w:val="uk-UA" w:eastAsia="en-US"/>
              </w:rPr>
              <w:t>,00</w:t>
            </w:r>
          </w:p>
          <w:p w:rsidR="00122B04" w:rsidRPr="00CF6B5C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2477" w:type="dxa"/>
            <w:gridSpan w:val="2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Підготовка та виготовлення необхідної документації, </w:t>
            </w:r>
          </w:p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  <w:r w:rsidRPr="00CF6B5C">
              <w:rPr>
                <w:sz w:val="22"/>
                <w:szCs w:val="22"/>
                <w:lang w:val="uk-UA" w:eastAsia="en-US"/>
              </w:rPr>
              <w:t xml:space="preserve">у тому числі з технічної інвентаризації </w:t>
            </w:r>
            <w:r w:rsidRPr="00CF6B5C">
              <w:rPr>
                <w:sz w:val="22"/>
                <w:szCs w:val="22"/>
                <w:lang w:val="uk-UA"/>
              </w:rPr>
              <w:t>захисних споруд цивільного захисту</w:t>
            </w:r>
          </w:p>
        </w:tc>
      </w:tr>
      <w:tr w:rsidR="00122B04" w:rsidRPr="00CD7C4D" w:rsidTr="00323BAB">
        <w:trPr>
          <w:trHeight w:val="70"/>
        </w:trPr>
        <w:tc>
          <w:tcPr>
            <w:tcW w:w="565" w:type="dxa"/>
          </w:tcPr>
          <w:p w:rsidR="00122B04" w:rsidRPr="00CF6B5C" w:rsidRDefault="00122B04" w:rsidP="00F409F0">
            <w:pPr>
              <w:rPr>
                <w:lang w:val="uk-UA" w:eastAsia="en-US"/>
              </w:rPr>
            </w:pPr>
          </w:p>
        </w:tc>
        <w:tc>
          <w:tcPr>
            <w:tcW w:w="1692" w:type="dxa"/>
          </w:tcPr>
          <w:p w:rsidR="00122B04" w:rsidRPr="00AD6236" w:rsidRDefault="00122B04" w:rsidP="00F409F0">
            <w:pPr>
              <w:rPr>
                <w:b/>
                <w:lang w:val="uk-UA" w:eastAsia="en-US"/>
              </w:rPr>
            </w:pPr>
            <w:r w:rsidRPr="00AD6236">
              <w:rPr>
                <w:b/>
                <w:lang w:val="uk-UA" w:eastAsia="en-US"/>
              </w:rPr>
              <w:t>ВСЬОГО</w:t>
            </w:r>
          </w:p>
        </w:tc>
        <w:tc>
          <w:tcPr>
            <w:tcW w:w="2256" w:type="dxa"/>
          </w:tcPr>
          <w:p w:rsidR="00122B04" w:rsidRPr="00CF6B5C" w:rsidRDefault="00122B04" w:rsidP="00F409F0">
            <w:pPr>
              <w:tabs>
                <w:tab w:val="left" w:pos="851"/>
              </w:tabs>
              <w:overflowPunct w:val="0"/>
              <w:adjustRightInd w:val="0"/>
              <w:textAlignment w:val="baseline"/>
              <w:rPr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lang w:val="uk-UA"/>
              </w:rPr>
            </w:pPr>
          </w:p>
        </w:tc>
        <w:tc>
          <w:tcPr>
            <w:tcW w:w="1268" w:type="dxa"/>
          </w:tcPr>
          <w:p w:rsidR="00122B04" w:rsidRPr="00CF6B5C" w:rsidRDefault="00122B04" w:rsidP="003D75EE">
            <w:pPr>
              <w:jc w:val="center"/>
              <w:rPr>
                <w:lang w:val="uk-UA" w:eastAsia="zh-CN"/>
              </w:rPr>
            </w:pPr>
          </w:p>
        </w:tc>
        <w:tc>
          <w:tcPr>
            <w:tcW w:w="1128" w:type="dxa"/>
            <w:gridSpan w:val="2"/>
          </w:tcPr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CF6B5C" w:rsidRDefault="00122B04" w:rsidP="003D75EE">
            <w:pPr>
              <w:jc w:val="center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128" w:type="dxa"/>
          </w:tcPr>
          <w:p w:rsidR="00122B04" w:rsidRPr="00AD6236" w:rsidRDefault="00122B04" w:rsidP="003D75EE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 w:rsidRPr="00AD6236">
              <w:rPr>
                <w:b/>
                <w:sz w:val="18"/>
                <w:szCs w:val="18"/>
                <w:lang w:val="uk-UA" w:eastAsia="en-US"/>
              </w:rPr>
              <w:t>50250000,00</w:t>
            </w:r>
          </w:p>
        </w:tc>
        <w:tc>
          <w:tcPr>
            <w:tcW w:w="2477" w:type="dxa"/>
            <w:gridSpan w:val="2"/>
          </w:tcPr>
          <w:p w:rsidR="00122B04" w:rsidRPr="00CF6B5C" w:rsidRDefault="00122B04" w:rsidP="003D75EE">
            <w:pPr>
              <w:jc w:val="center"/>
              <w:rPr>
                <w:lang w:val="uk-UA" w:eastAsia="en-US"/>
              </w:rPr>
            </w:pPr>
          </w:p>
        </w:tc>
      </w:tr>
      <w:tr w:rsidR="00122B04" w:rsidRPr="00830658" w:rsidTr="00323B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90" w:type="dxa"/>
          <w:trHeight w:val="234"/>
        </w:trPr>
        <w:tc>
          <w:tcPr>
            <w:tcW w:w="733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04" w:rsidRDefault="00122B04" w:rsidP="00181873">
            <w:pPr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122B04" w:rsidRDefault="00122B04" w:rsidP="003D75EE">
            <w:pPr>
              <w:ind w:left="-311" w:firstLine="311"/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 w:rsidRPr="00BD6D77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Начальник </w:t>
            </w: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>відділу</w:t>
            </w:r>
            <w:r w:rsidRPr="00BD6D77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цивільного </w:t>
            </w:r>
          </w:p>
          <w:p w:rsidR="00122B04" w:rsidRPr="00982DA2" w:rsidRDefault="00122B04" w:rsidP="00982DA2">
            <w:pPr>
              <w:ind w:left="-311" w:firstLine="311"/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>з</w:t>
            </w:r>
            <w:r w:rsidRPr="00BD6D77">
              <w:rPr>
                <w:b/>
                <w:color w:val="00000A"/>
                <w:sz w:val="28"/>
                <w:szCs w:val="28"/>
                <w:lang w:val="uk-UA" w:eastAsia="zh-CN"/>
              </w:rPr>
              <w:t>ахисту</w:t>
            </w: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</w:t>
            </w:r>
            <w:r w:rsidRPr="00BD6D77"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та  оборонної   роботи </w:t>
            </w:r>
          </w:p>
        </w:tc>
        <w:tc>
          <w:tcPr>
            <w:tcW w:w="733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2B04" w:rsidRDefault="00122B04" w:rsidP="003D75EE">
            <w:pPr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</w:p>
          <w:p w:rsidR="00122B04" w:rsidRDefault="00122B04" w:rsidP="003D75EE">
            <w:pPr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                                                  </w:t>
            </w:r>
          </w:p>
          <w:p w:rsidR="00122B04" w:rsidRPr="001F1475" w:rsidRDefault="00122B04" w:rsidP="003D75EE">
            <w:pPr>
              <w:jc w:val="both"/>
              <w:rPr>
                <w:b/>
                <w:color w:val="00000A"/>
                <w:sz w:val="28"/>
                <w:szCs w:val="28"/>
                <w:lang w:val="uk-UA" w:eastAsia="zh-CN"/>
              </w:rPr>
            </w:pPr>
            <w:r>
              <w:rPr>
                <w:b/>
                <w:color w:val="00000A"/>
                <w:sz w:val="28"/>
                <w:szCs w:val="28"/>
                <w:lang w:val="uk-UA" w:eastAsia="zh-CN"/>
              </w:rPr>
              <w:t xml:space="preserve">                                                            Мирослава ІВАСЮК</w:t>
            </w:r>
          </w:p>
        </w:tc>
      </w:tr>
    </w:tbl>
    <w:p w:rsidR="00122B04" w:rsidRPr="00E74902" w:rsidRDefault="00122B04" w:rsidP="00181873">
      <w:pPr>
        <w:rPr>
          <w:lang w:val="uk-UA"/>
        </w:rPr>
      </w:pPr>
    </w:p>
    <w:sectPr w:rsidR="00122B04" w:rsidRPr="00E74902" w:rsidSect="00AD6236">
      <w:pgSz w:w="16838" w:h="11906" w:orient="landscape"/>
      <w:pgMar w:top="1701" w:right="567" w:bottom="902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04" w:rsidRDefault="00122B04" w:rsidP="00897BF6">
      <w:r>
        <w:separator/>
      </w:r>
    </w:p>
  </w:endnote>
  <w:endnote w:type="continuationSeparator" w:id="0">
    <w:p w:rsidR="00122B04" w:rsidRDefault="00122B04" w:rsidP="0089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04" w:rsidRDefault="00122B04" w:rsidP="00897BF6">
      <w:r>
        <w:separator/>
      </w:r>
    </w:p>
  </w:footnote>
  <w:footnote w:type="continuationSeparator" w:id="0">
    <w:p w:rsidR="00122B04" w:rsidRDefault="00122B04" w:rsidP="0089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04" w:rsidRDefault="00122B04">
    <w:pPr>
      <w:pStyle w:val="Header"/>
      <w:tabs>
        <w:tab w:val="left" w:pos="7651"/>
        <w:tab w:val="center" w:pos="7852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122B04" w:rsidRDefault="00122B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04" w:rsidRDefault="00122B0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04" w:rsidRDefault="00122B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BF6"/>
    <w:rsid w:val="00011FE1"/>
    <w:rsid w:val="00037753"/>
    <w:rsid w:val="000501EE"/>
    <w:rsid w:val="00077B19"/>
    <w:rsid w:val="000D0143"/>
    <w:rsid w:val="000D5963"/>
    <w:rsid w:val="000F1C00"/>
    <w:rsid w:val="00110A38"/>
    <w:rsid w:val="00122B04"/>
    <w:rsid w:val="00147246"/>
    <w:rsid w:val="00162FC1"/>
    <w:rsid w:val="00181873"/>
    <w:rsid w:val="001A2C77"/>
    <w:rsid w:val="001C6FB0"/>
    <w:rsid w:val="001F1475"/>
    <w:rsid w:val="00204CBD"/>
    <w:rsid w:val="0022750C"/>
    <w:rsid w:val="002972D3"/>
    <w:rsid w:val="002A6F3D"/>
    <w:rsid w:val="002B0592"/>
    <w:rsid w:val="002C7036"/>
    <w:rsid w:val="002E64AD"/>
    <w:rsid w:val="00322F57"/>
    <w:rsid w:val="00323BAB"/>
    <w:rsid w:val="00333182"/>
    <w:rsid w:val="003416D2"/>
    <w:rsid w:val="003517F4"/>
    <w:rsid w:val="0035544D"/>
    <w:rsid w:val="00391066"/>
    <w:rsid w:val="003B5C86"/>
    <w:rsid w:val="003C1F97"/>
    <w:rsid w:val="003D75EE"/>
    <w:rsid w:val="003F446A"/>
    <w:rsid w:val="00400E85"/>
    <w:rsid w:val="0041413F"/>
    <w:rsid w:val="00431A43"/>
    <w:rsid w:val="00433753"/>
    <w:rsid w:val="0043441C"/>
    <w:rsid w:val="00446715"/>
    <w:rsid w:val="00483148"/>
    <w:rsid w:val="0049104E"/>
    <w:rsid w:val="004966C5"/>
    <w:rsid w:val="004A1463"/>
    <w:rsid w:val="004B0CF0"/>
    <w:rsid w:val="004F6956"/>
    <w:rsid w:val="00500813"/>
    <w:rsid w:val="005200E5"/>
    <w:rsid w:val="00535606"/>
    <w:rsid w:val="00546152"/>
    <w:rsid w:val="00565CDF"/>
    <w:rsid w:val="00572727"/>
    <w:rsid w:val="00574E26"/>
    <w:rsid w:val="00595CFA"/>
    <w:rsid w:val="00597D54"/>
    <w:rsid w:val="005A7B7E"/>
    <w:rsid w:val="00624C61"/>
    <w:rsid w:val="00650DE4"/>
    <w:rsid w:val="006C409A"/>
    <w:rsid w:val="006C6380"/>
    <w:rsid w:val="006D31F9"/>
    <w:rsid w:val="006F778B"/>
    <w:rsid w:val="00706144"/>
    <w:rsid w:val="007133FD"/>
    <w:rsid w:val="00721FAA"/>
    <w:rsid w:val="007272A3"/>
    <w:rsid w:val="007626A9"/>
    <w:rsid w:val="00773B0F"/>
    <w:rsid w:val="007973D0"/>
    <w:rsid w:val="007A0F60"/>
    <w:rsid w:val="007C4416"/>
    <w:rsid w:val="00830658"/>
    <w:rsid w:val="008431C6"/>
    <w:rsid w:val="00843EA4"/>
    <w:rsid w:val="00854BFD"/>
    <w:rsid w:val="00897BF6"/>
    <w:rsid w:val="008A51FE"/>
    <w:rsid w:val="008C319D"/>
    <w:rsid w:val="00902C89"/>
    <w:rsid w:val="00905359"/>
    <w:rsid w:val="0091777A"/>
    <w:rsid w:val="00954093"/>
    <w:rsid w:val="009770CF"/>
    <w:rsid w:val="00982DA2"/>
    <w:rsid w:val="00992236"/>
    <w:rsid w:val="00996956"/>
    <w:rsid w:val="009A0EDF"/>
    <w:rsid w:val="009C1492"/>
    <w:rsid w:val="009D1558"/>
    <w:rsid w:val="009E4A5D"/>
    <w:rsid w:val="00A064FC"/>
    <w:rsid w:val="00A5010D"/>
    <w:rsid w:val="00A57182"/>
    <w:rsid w:val="00A66347"/>
    <w:rsid w:val="00AD0233"/>
    <w:rsid w:val="00AD6236"/>
    <w:rsid w:val="00AF2FCE"/>
    <w:rsid w:val="00B13B1B"/>
    <w:rsid w:val="00B519F3"/>
    <w:rsid w:val="00B814F9"/>
    <w:rsid w:val="00B85486"/>
    <w:rsid w:val="00BA3978"/>
    <w:rsid w:val="00BD6D77"/>
    <w:rsid w:val="00BE0472"/>
    <w:rsid w:val="00C117A6"/>
    <w:rsid w:val="00C76F34"/>
    <w:rsid w:val="00C86F6A"/>
    <w:rsid w:val="00C962CE"/>
    <w:rsid w:val="00CC6EEC"/>
    <w:rsid w:val="00CD6C0A"/>
    <w:rsid w:val="00CD7C4D"/>
    <w:rsid w:val="00CF6B5C"/>
    <w:rsid w:val="00D56DF8"/>
    <w:rsid w:val="00D96D41"/>
    <w:rsid w:val="00DA4345"/>
    <w:rsid w:val="00DB1008"/>
    <w:rsid w:val="00DB2AA5"/>
    <w:rsid w:val="00E12131"/>
    <w:rsid w:val="00E217F1"/>
    <w:rsid w:val="00E41A3F"/>
    <w:rsid w:val="00E54BF0"/>
    <w:rsid w:val="00E71EEC"/>
    <w:rsid w:val="00E74902"/>
    <w:rsid w:val="00E7717C"/>
    <w:rsid w:val="00EC710A"/>
    <w:rsid w:val="00F0202F"/>
    <w:rsid w:val="00F20028"/>
    <w:rsid w:val="00F409F0"/>
    <w:rsid w:val="00F7330A"/>
    <w:rsid w:val="00F75A9C"/>
    <w:rsid w:val="00F8013B"/>
    <w:rsid w:val="00F83281"/>
    <w:rsid w:val="00FB6293"/>
    <w:rsid w:val="00FD310E"/>
    <w:rsid w:val="00FD504E"/>
    <w:rsid w:val="00FD6379"/>
    <w:rsid w:val="00FE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446A"/>
    <w:pPr>
      <w:suppressAutoHyphens/>
    </w:pPr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446A"/>
    <w:pPr>
      <w:widowControl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446A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BodyTextChar">
    <w:name w:val="Body Text Char"/>
    <w:uiPriority w:val="99"/>
    <w:semiHidden/>
    <w:locked/>
    <w:rsid w:val="003F446A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3F446A"/>
    <w:rPr>
      <w:rFonts w:cs="Times New Roman"/>
      <w:b/>
    </w:rPr>
  </w:style>
  <w:style w:type="character" w:customStyle="1" w:styleId="st42">
    <w:name w:val="st42"/>
    <w:uiPriority w:val="99"/>
    <w:rsid w:val="003F446A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3F446A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locked/>
    <w:rsid w:val="003F446A"/>
    <w:rPr>
      <w:rFonts w:ascii="Tahoma" w:hAnsi="Tahoma"/>
      <w:sz w:val="16"/>
    </w:rPr>
  </w:style>
  <w:style w:type="character" w:customStyle="1" w:styleId="65">
    <w:name w:val="Основной текст (6)5"/>
    <w:basedOn w:val="DefaultParagraphFont"/>
    <w:uiPriority w:val="99"/>
    <w:rsid w:val="003F446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3F446A"/>
    <w:rPr>
      <w:sz w:val="24"/>
    </w:rPr>
  </w:style>
  <w:style w:type="character" w:customStyle="1" w:styleId="FooterChar">
    <w:name w:val="Footer Char"/>
    <w:uiPriority w:val="99"/>
    <w:locked/>
    <w:rsid w:val="003F446A"/>
    <w:rPr>
      <w:sz w:val="24"/>
    </w:rPr>
  </w:style>
  <w:style w:type="paragraph" w:customStyle="1" w:styleId="a0">
    <w:name w:val="Заголовок"/>
    <w:basedOn w:val="Normal"/>
    <w:next w:val="BodyText"/>
    <w:uiPriority w:val="99"/>
    <w:rsid w:val="00897BF6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3F446A"/>
    <w:pPr>
      <w:jc w:val="both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897BF6"/>
    <w:rPr>
      <w:rFonts w:cs="Arial"/>
    </w:rPr>
  </w:style>
  <w:style w:type="paragraph" w:styleId="Caption">
    <w:name w:val="caption"/>
    <w:basedOn w:val="Normal"/>
    <w:uiPriority w:val="99"/>
    <w:qFormat/>
    <w:rsid w:val="00897BF6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897BF6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3F446A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3F446A"/>
    <w:pPr>
      <w:spacing w:after="150"/>
    </w:pPr>
  </w:style>
  <w:style w:type="paragraph" w:customStyle="1" w:styleId="indent1">
    <w:name w:val="indent1"/>
    <w:basedOn w:val="Normal"/>
    <w:uiPriority w:val="99"/>
    <w:rsid w:val="003F446A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3F446A"/>
    <w:rPr>
      <w:rFonts w:ascii="Tahoma" w:hAnsi="Tahoma"/>
      <w:sz w:val="16"/>
      <w:szCs w:val="20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9104E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897BF6"/>
  </w:style>
  <w:style w:type="paragraph" w:styleId="Header">
    <w:name w:val="header"/>
    <w:basedOn w:val="Normal"/>
    <w:link w:val="HeaderChar1"/>
    <w:uiPriority w:val="99"/>
    <w:rsid w:val="003F446A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1"/>
    <w:uiPriority w:val="99"/>
    <w:rsid w:val="003F446A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Normal"/>
    <w:uiPriority w:val="99"/>
    <w:rsid w:val="00897BF6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BodyTextIndent">
    <w:name w:val="Body Text Indent"/>
    <w:basedOn w:val="Normal"/>
    <w:link w:val="BodyTextIndentChar"/>
    <w:uiPriority w:val="99"/>
    <w:rsid w:val="00897BF6"/>
    <w:pPr>
      <w:jc w:val="center"/>
    </w:pPr>
    <w:rPr>
      <w:rFonts w:ascii="Bookman Old Style" w:hAnsi="Bookman Old Style"/>
      <w:sz w:val="12"/>
      <w:szCs w:val="12"/>
      <w:lang w:val="uk-UA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104E"/>
    <w:rPr>
      <w:rFonts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99"/>
    <w:rsid w:val="00897BF6"/>
    <w:pPr>
      <w:widowControl w:val="0"/>
    </w:pPr>
    <w:rPr>
      <w:sz w:val="22"/>
      <w:szCs w:val="22"/>
      <w:lang w:val="uk-UA" w:eastAsia="en-US"/>
    </w:rPr>
  </w:style>
  <w:style w:type="paragraph" w:customStyle="1" w:styleId="a3">
    <w:name w:val="Вміст таблиці"/>
    <w:basedOn w:val="Normal"/>
    <w:uiPriority w:val="99"/>
    <w:rsid w:val="00897BF6"/>
    <w:pPr>
      <w:widowControl w:val="0"/>
      <w:suppressLineNumbers/>
    </w:pPr>
  </w:style>
  <w:style w:type="paragraph" w:customStyle="1" w:styleId="a4">
    <w:name w:val="Заголовок таблиці"/>
    <w:basedOn w:val="a3"/>
    <w:uiPriority w:val="99"/>
    <w:rsid w:val="00897BF6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3F44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D62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783</TotalTime>
  <Pages>10</Pages>
  <Words>12416</Words>
  <Characters>7078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33</cp:revision>
  <cp:lastPrinted>2024-03-21T12:39:00Z</cp:lastPrinted>
  <dcterms:created xsi:type="dcterms:W3CDTF">2022-02-27T14:22:00Z</dcterms:created>
  <dcterms:modified xsi:type="dcterms:W3CDTF">2024-03-21T13:52:00Z</dcterms:modified>
</cp:coreProperties>
</file>