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63" w:rsidRPr="00CA76A3" w:rsidRDefault="00E11863" w:rsidP="00F24E9F">
      <w:pPr>
        <w:ind w:left="-426"/>
        <w:jc w:val="center"/>
        <w:rPr>
          <w:sz w:val="28"/>
          <w:szCs w:val="28"/>
          <w:lang w:val="uk-UA"/>
        </w:rPr>
      </w:pPr>
      <w:r w:rsidRPr="00D06C99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E11863" w:rsidRPr="00CA76A3" w:rsidRDefault="00E11863" w:rsidP="00F24E9F">
      <w:pPr>
        <w:ind w:left="-426"/>
        <w:jc w:val="center"/>
        <w:rPr>
          <w:sz w:val="28"/>
          <w:szCs w:val="28"/>
          <w:lang w:val="uk-UA"/>
        </w:rPr>
      </w:pPr>
    </w:p>
    <w:p w:rsidR="00E11863" w:rsidRPr="00CA76A3" w:rsidRDefault="00E11863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E11863" w:rsidRPr="00CA76A3" w:rsidRDefault="00E11863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E11863" w:rsidRPr="00CA76A3" w:rsidRDefault="00E11863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E11863" w:rsidRPr="00CA76A3" w:rsidRDefault="00E11863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E11863" w:rsidRPr="00CA76A3" w:rsidRDefault="00E11863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E11863" w:rsidRDefault="00E11863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E11863" w:rsidRPr="00CA76A3" w:rsidRDefault="00E11863" w:rsidP="00F24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20.10.2022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CA76A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</w:t>
      </w:r>
      <w:r w:rsidRPr="00CA76A3">
        <w:rPr>
          <w:b/>
          <w:sz w:val="28"/>
          <w:szCs w:val="28"/>
          <w:lang w:val="uk-UA"/>
        </w:rPr>
        <w:t xml:space="preserve">м. Рахів          </w:t>
      </w:r>
      <w:r>
        <w:rPr>
          <w:b/>
          <w:sz w:val="28"/>
          <w:szCs w:val="28"/>
          <w:lang w:val="uk-UA"/>
        </w:rPr>
        <w:t xml:space="preserve">                          </w:t>
      </w:r>
      <w:r w:rsidRPr="00CA76A3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74</w:t>
      </w:r>
    </w:p>
    <w:p w:rsidR="00E11863" w:rsidRDefault="00E11863">
      <w:pPr>
        <w:pStyle w:val="Standard"/>
        <w:jc w:val="center"/>
      </w:pPr>
    </w:p>
    <w:p w:rsidR="00E11863" w:rsidRDefault="00E11863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11863" w:rsidRDefault="00E11863" w:rsidP="003830B7">
      <w:pPr>
        <w:pStyle w:val="Textbody"/>
        <w:snapToGrid w:val="0"/>
        <w:spacing w:after="0"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Про надання дозволу на розроблення технічної документації </w:t>
      </w:r>
    </w:p>
    <w:p w:rsidR="00E11863" w:rsidRDefault="00E11863" w:rsidP="003830B7">
      <w:pPr>
        <w:pStyle w:val="Textbody"/>
        <w:snapToGrid w:val="0"/>
        <w:spacing w:after="0"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із землеустрою щодо встановлення меж земельної </w:t>
      </w:r>
    </w:p>
    <w:p w:rsidR="00E11863" w:rsidRDefault="00E11863" w:rsidP="003830B7">
      <w:pPr>
        <w:pStyle w:val="Textbody"/>
        <w:snapToGrid w:val="0"/>
        <w:spacing w:after="0"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ділянки державної власності в натурі (на місцевості) </w:t>
      </w:r>
    </w:p>
    <w:p w:rsidR="00E11863" w:rsidRDefault="00E11863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E11863" w:rsidRDefault="00E11863" w:rsidP="00F975D2">
      <w:pPr>
        <w:pStyle w:val="Standard"/>
        <w:spacing w:before="227"/>
        <w:ind w:firstLine="567"/>
        <w:jc w:val="both"/>
      </w:pPr>
      <w:r>
        <w:rPr>
          <w:sz w:val="28"/>
          <w:szCs w:val="28"/>
          <w:lang w:val="uk-UA" w:bidi="ar-SA"/>
        </w:rPr>
        <w:t xml:space="preserve">Відповідно </w:t>
      </w:r>
      <w:r w:rsidRPr="009A09DF">
        <w:rPr>
          <w:rFonts w:cs="Arial CYR"/>
          <w:sz w:val="28"/>
          <w:szCs w:val="28"/>
          <w:lang w:val="uk-UA" w:eastAsia="ar-SA" w:bidi="ar-SA"/>
        </w:rPr>
        <w:t>до статей 4, 15, 28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6, 16, 39 Закону України „Про місцеві  державні адміністрації”, статей 17, 84, 122 Земельного кодексу України, враховуючи Державний акт на право постійного користування землею серії ІІ-ЗК</w:t>
      </w:r>
      <w:bookmarkStart w:id="0" w:name="_GoBack"/>
      <w:bookmarkEnd w:id="0"/>
      <w:r>
        <w:rPr>
          <w:sz w:val="28"/>
          <w:szCs w:val="28"/>
          <w:lang w:val="uk-UA" w:bidi="ar-SA"/>
        </w:rPr>
        <w:t xml:space="preserve"> № 002478 від 06.03.1997 р.                   № 159 та у зв'язку із зверненням </w:t>
      </w:r>
      <w:r>
        <w:rPr>
          <w:sz w:val="28"/>
          <w:szCs w:val="28"/>
          <w:lang w:val="uk-UA" w:eastAsia="uk-UA"/>
        </w:rPr>
        <w:t>ДП</w:t>
      </w:r>
      <w:r w:rsidRPr="00E0208A">
        <w:rPr>
          <w:sz w:val="28"/>
          <w:szCs w:val="28"/>
          <w:lang w:val="uk-UA" w:eastAsia="uk-UA"/>
        </w:rPr>
        <w:t xml:space="preserve"> „</w:t>
      </w:r>
      <w:r w:rsidRPr="006403D0">
        <w:rPr>
          <w:sz w:val="28"/>
          <w:szCs w:val="28"/>
          <w:lang w:val="uk-UA" w:eastAsia="uk-UA"/>
        </w:rPr>
        <w:t>Рахівське лісове дослідне господарство</w:t>
      </w:r>
      <w:r w:rsidRPr="00E0208A">
        <w:rPr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 w:bidi="ar-SA"/>
        </w:rPr>
        <w:t xml:space="preserve">                                   від </w:t>
      </w:r>
      <w:r>
        <w:rPr>
          <w:sz w:val="28"/>
          <w:szCs w:val="28"/>
          <w:lang w:val="uk-UA" w:eastAsia="uk-UA"/>
        </w:rPr>
        <w:t>23</w:t>
      </w:r>
      <w:r w:rsidRPr="00E0208A">
        <w:rPr>
          <w:sz w:val="28"/>
          <w:szCs w:val="28"/>
          <w:lang w:val="uk-UA" w:eastAsia="uk-UA"/>
        </w:rPr>
        <w:t>.0</w:t>
      </w:r>
      <w:r>
        <w:rPr>
          <w:sz w:val="28"/>
          <w:szCs w:val="28"/>
          <w:lang w:val="uk-UA" w:eastAsia="uk-UA"/>
        </w:rPr>
        <w:t>9</w:t>
      </w:r>
      <w:r w:rsidRPr="00E0208A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bidi="ar-SA"/>
        </w:rPr>
        <w:t xml:space="preserve"> </w:t>
      </w:r>
      <w:r w:rsidRPr="00E0208A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01-12/631</w:t>
      </w:r>
      <w:r>
        <w:rPr>
          <w:color w:val="000000"/>
          <w:sz w:val="28"/>
          <w:szCs w:val="28"/>
          <w:lang w:val="uk-UA" w:bidi="ar-SA"/>
        </w:rPr>
        <w:t>:</w:t>
      </w:r>
    </w:p>
    <w:p w:rsidR="00E11863" w:rsidRPr="002728F7" w:rsidRDefault="00E11863">
      <w:pPr>
        <w:pStyle w:val="Standard"/>
        <w:ind w:firstLine="708"/>
        <w:jc w:val="both"/>
        <w:rPr>
          <w:sz w:val="28"/>
          <w:szCs w:val="34"/>
          <w:lang w:bidi="ar-SA"/>
        </w:rPr>
      </w:pPr>
    </w:p>
    <w:p w:rsidR="00E11863" w:rsidRDefault="00E11863" w:rsidP="00F975D2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 xml:space="preserve">1. </w:t>
      </w:r>
      <w:r>
        <w:rPr>
          <w:sz w:val="28"/>
          <w:szCs w:val="34"/>
          <w:lang w:val="uk-UA" w:bidi="ar-SA"/>
        </w:rPr>
        <w:t xml:space="preserve">Надати </w:t>
      </w:r>
      <w:r>
        <w:rPr>
          <w:sz w:val="28"/>
          <w:szCs w:val="28"/>
          <w:lang w:val="uk-UA" w:eastAsia="uk-UA"/>
        </w:rPr>
        <w:t>ДП</w:t>
      </w:r>
      <w:r w:rsidRPr="00E0208A">
        <w:rPr>
          <w:sz w:val="28"/>
          <w:szCs w:val="28"/>
          <w:lang w:val="uk-UA" w:eastAsia="uk-UA"/>
        </w:rPr>
        <w:t xml:space="preserve"> „</w:t>
      </w:r>
      <w:r w:rsidRPr="006403D0">
        <w:rPr>
          <w:sz w:val="28"/>
          <w:szCs w:val="28"/>
          <w:lang w:val="uk-UA" w:eastAsia="uk-UA"/>
        </w:rPr>
        <w:t>Рахівське лісове дослідне господарство</w:t>
      </w:r>
      <w:r w:rsidRPr="00E0208A">
        <w:rPr>
          <w:sz w:val="28"/>
          <w:szCs w:val="28"/>
          <w:lang w:val="uk-UA" w:eastAsia="uk-UA"/>
        </w:rPr>
        <w:t>”</w:t>
      </w:r>
      <w:r>
        <w:rPr>
          <w:sz w:val="28"/>
          <w:szCs w:val="34"/>
          <w:lang w:val="uk-UA" w:bidi="ar-SA"/>
        </w:rPr>
        <w:t xml:space="preserve">, м. Рахів,                                вул. Б. Хмельницького, 3 </w:t>
      </w:r>
      <w:r>
        <w:rPr>
          <w:rFonts w:cs="Times New Roman CYR"/>
          <w:color w:val="000000"/>
          <w:sz w:val="28"/>
          <w:szCs w:val="34"/>
          <w:lang w:val="uk-UA" w:bidi="ar-SA"/>
        </w:rPr>
        <w:t xml:space="preserve">дозвіл на розроблення технічної документації із землеустрою щодо встановлення меж земельної ділянки </w:t>
      </w:r>
      <w:r w:rsidRPr="008114D9">
        <w:rPr>
          <w:rFonts w:cs="Times New Roman CYR"/>
          <w:color w:val="000000"/>
          <w:sz w:val="28"/>
          <w:szCs w:val="34"/>
          <w:lang w:val="uk-UA" w:bidi="ar-SA"/>
        </w:rPr>
        <w:t>державної власності</w:t>
      </w:r>
      <w:r>
        <w:rPr>
          <w:rFonts w:cs="Times New Roman CYR"/>
          <w:color w:val="000000"/>
          <w:sz w:val="28"/>
          <w:szCs w:val="34"/>
          <w:lang w:val="uk-UA" w:bidi="ar-SA"/>
        </w:rPr>
        <w:t xml:space="preserve"> в натурі </w:t>
      </w:r>
      <w:r>
        <w:rPr>
          <w:rFonts w:cs="Times New Roman CYR"/>
          <w:color w:val="000000"/>
          <w:sz w:val="28"/>
          <w:szCs w:val="34"/>
          <w:lang w:val="uk-UA"/>
        </w:rPr>
        <w:t xml:space="preserve">(на місцевості) </w:t>
      </w:r>
      <w:r>
        <w:rPr>
          <w:rFonts w:cs="Times New Roman CYR"/>
          <w:color w:val="000000"/>
          <w:sz w:val="28"/>
          <w:szCs w:val="34"/>
          <w:lang w:val="uk-UA" w:bidi="ar-SA"/>
        </w:rPr>
        <w:t xml:space="preserve">для ведення лісового господарства і пов’язаних з ним послуг, загальною орієнтовною площею </w:t>
      </w:r>
      <w:smartTag w:uri="urn:schemas-microsoft-com:office:smarttags" w:element="metricconverter">
        <w:smartTagPr>
          <w:attr w:name="ProductID" w:val="0,8100 га"/>
        </w:smartTagPr>
        <w:r>
          <w:rPr>
            <w:rFonts w:cs="Times New Roman CYR"/>
            <w:color w:val="000000"/>
            <w:sz w:val="28"/>
            <w:szCs w:val="34"/>
            <w:lang w:val="uk-UA" w:bidi="ar-SA"/>
          </w:rPr>
          <w:t>0,8100 га</w:t>
        </w:r>
      </w:smartTag>
      <w:r>
        <w:rPr>
          <w:rFonts w:cs="Times New Roman CYR"/>
          <w:color w:val="000000"/>
          <w:sz w:val="28"/>
          <w:szCs w:val="34"/>
          <w:lang w:val="uk-UA" w:bidi="ar-SA"/>
        </w:rPr>
        <w:t>, в межах населеного пункту                  с. Кваси, 524.</w:t>
      </w:r>
    </w:p>
    <w:p w:rsidR="00E11863" w:rsidRDefault="00E11863" w:rsidP="00F975D2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>2. Контроль за виконанням цього розпорядження залишаю за собою.</w:t>
      </w:r>
    </w:p>
    <w:p w:rsidR="00E11863" w:rsidRDefault="00E11863">
      <w:pPr>
        <w:pStyle w:val="Textbodyindent"/>
        <w:tabs>
          <w:tab w:val="left" w:pos="1102"/>
        </w:tabs>
        <w:ind w:right="0" w:firstLine="759"/>
        <w:jc w:val="both"/>
        <w:rPr>
          <w:sz w:val="28"/>
          <w:szCs w:val="28"/>
          <w:lang w:val="uk-UA" w:bidi="ar-SA"/>
        </w:rPr>
      </w:pPr>
    </w:p>
    <w:p w:rsidR="00E11863" w:rsidRDefault="00E11863" w:rsidP="002728F7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p w:rsidR="00E11863" w:rsidRDefault="00E11863">
      <w:pPr>
        <w:pStyle w:val="Textbodyindent"/>
        <w:tabs>
          <w:tab w:val="left" w:pos="1102"/>
        </w:tabs>
        <w:ind w:right="0" w:firstLine="759"/>
        <w:jc w:val="both"/>
        <w:rPr>
          <w:sz w:val="28"/>
          <w:szCs w:val="28"/>
          <w:lang w:val="uk-UA" w:bidi="ar-SA"/>
        </w:rPr>
      </w:pPr>
    </w:p>
    <w:tbl>
      <w:tblPr>
        <w:tblW w:w="0" w:type="auto"/>
        <w:tblLook w:val="00A0"/>
      </w:tblPr>
      <w:tblGrid>
        <w:gridCol w:w="4621"/>
        <w:gridCol w:w="5249"/>
      </w:tblGrid>
      <w:tr w:rsidR="00E11863" w:rsidRPr="00CA76A3" w:rsidTr="00C53C5D">
        <w:tc>
          <w:tcPr>
            <w:tcW w:w="4786" w:type="dxa"/>
          </w:tcPr>
          <w:p w:rsidR="00E11863" w:rsidRPr="00CA76A3" w:rsidRDefault="00E11863" w:rsidP="00C53C5D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В.о. голови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військової адміністрації                        </w:t>
            </w:r>
          </w:p>
        </w:tc>
        <w:tc>
          <w:tcPr>
            <w:tcW w:w="5494" w:type="dxa"/>
          </w:tcPr>
          <w:p w:rsidR="00E11863" w:rsidRPr="00CA76A3" w:rsidRDefault="00E11863" w:rsidP="00C53C5D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E11863" w:rsidRPr="00CA76A3" w:rsidRDefault="00E11863" w:rsidP="00C53C5D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E11863" w:rsidRPr="00CA76A3" w:rsidRDefault="00E11863" w:rsidP="00C53C5D">
            <w:pPr>
              <w:pStyle w:val="BodyText"/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Віктор ТУРОК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  <w:p w:rsidR="00E11863" w:rsidRPr="00CA76A3" w:rsidRDefault="00E11863" w:rsidP="00C53C5D">
            <w:pPr>
              <w:pStyle w:val="BodyText"/>
            </w:pPr>
          </w:p>
        </w:tc>
      </w:tr>
    </w:tbl>
    <w:p w:rsidR="00E11863" w:rsidRDefault="00E11863" w:rsidP="00BD3C94">
      <w:pPr>
        <w:pStyle w:val="Standard"/>
      </w:pPr>
    </w:p>
    <w:sectPr w:rsidR="00E11863" w:rsidSect="00F24E9F">
      <w:pgSz w:w="11905" w:h="16837"/>
      <w:pgMar w:top="1135" w:right="550" w:bottom="96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863" w:rsidRDefault="00E11863">
      <w:r>
        <w:separator/>
      </w:r>
    </w:p>
  </w:endnote>
  <w:endnote w:type="continuationSeparator" w:id="0">
    <w:p w:rsidR="00E11863" w:rsidRDefault="00E1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863" w:rsidRDefault="00E11863">
      <w:r>
        <w:rPr>
          <w:color w:val="000000"/>
        </w:rPr>
        <w:separator/>
      </w:r>
    </w:p>
  </w:footnote>
  <w:footnote w:type="continuationSeparator" w:id="0">
    <w:p w:rsidR="00E11863" w:rsidRDefault="00E11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A53C0"/>
    <w:rsid w:val="00155848"/>
    <w:rsid w:val="001A3ADD"/>
    <w:rsid w:val="001B00DD"/>
    <w:rsid w:val="001D60C0"/>
    <w:rsid w:val="002728F7"/>
    <w:rsid w:val="002E4A03"/>
    <w:rsid w:val="003830B7"/>
    <w:rsid w:val="003B0B05"/>
    <w:rsid w:val="003B62B2"/>
    <w:rsid w:val="0049636F"/>
    <w:rsid w:val="00504299"/>
    <w:rsid w:val="00507890"/>
    <w:rsid w:val="006403D0"/>
    <w:rsid w:val="00667E50"/>
    <w:rsid w:val="006C79C6"/>
    <w:rsid w:val="00775516"/>
    <w:rsid w:val="007E74C3"/>
    <w:rsid w:val="008114D9"/>
    <w:rsid w:val="00876F80"/>
    <w:rsid w:val="00895F8D"/>
    <w:rsid w:val="008E16A7"/>
    <w:rsid w:val="008E2A10"/>
    <w:rsid w:val="008F37CE"/>
    <w:rsid w:val="00901F1D"/>
    <w:rsid w:val="00913D4F"/>
    <w:rsid w:val="00937803"/>
    <w:rsid w:val="009A09DF"/>
    <w:rsid w:val="00B072DD"/>
    <w:rsid w:val="00BD3C94"/>
    <w:rsid w:val="00C368BF"/>
    <w:rsid w:val="00C53C5D"/>
    <w:rsid w:val="00CA76A3"/>
    <w:rsid w:val="00D06C99"/>
    <w:rsid w:val="00DC461B"/>
    <w:rsid w:val="00E0208A"/>
    <w:rsid w:val="00E11863"/>
    <w:rsid w:val="00E5255C"/>
    <w:rsid w:val="00ED0FF2"/>
    <w:rsid w:val="00EE3A41"/>
    <w:rsid w:val="00F24E9F"/>
    <w:rsid w:val="00F32305"/>
    <w:rsid w:val="00F975D2"/>
    <w:rsid w:val="00FC3AB3"/>
    <w:rsid w:val="00FE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0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93780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93780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81F37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937803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93780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E81F37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937803"/>
  </w:style>
  <w:style w:type="paragraph" w:styleId="Caption">
    <w:name w:val="caption"/>
    <w:basedOn w:val="Standard"/>
    <w:uiPriority w:val="99"/>
    <w:qFormat/>
    <w:rsid w:val="0093780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937803"/>
    <w:pPr>
      <w:suppressLineNumbers/>
    </w:pPr>
  </w:style>
  <w:style w:type="paragraph" w:customStyle="1" w:styleId="Textbodyindent">
    <w:name w:val="Text body indent"/>
    <w:basedOn w:val="Standard"/>
    <w:uiPriority w:val="99"/>
    <w:rsid w:val="00937803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937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F37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93780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numbering" w:customStyle="1" w:styleId="WW8Num2">
    <w:name w:val="WW8Num2"/>
    <w:rsid w:val="00E81F3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976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24</cp:revision>
  <cp:lastPrinted>2022-10-20T07:26:00Z</cp:lastPrinted>
  <dcterms:created xsi:type="dcterms:W3CDTF">2021-07-12T10:49:00Z</dcterms:created>
  <dcterms:modified xsi:type="dcterms:W3CDTF">2022-10-20T07:27:00Z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