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17" w:rsidRPr="00CA76A3" w:rsidRDefault="00C46F17" w:rsidP="00603B3F">
      <w:pPr>
        <w:ind w:left="0" w:right="0"/>
        <w:rPr>
          <w:sz w:val="28"/>
          <w:szCs w:val="28"/>
        </w:rPr>
      </w:pPr>
      <w:r w:rsidRPr="007C7C8A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C46F17" w:rsidRPr="00CA76A3" w:rsidRDefault="00C46F17" w:rsidP="000C7968">
      <w:pPr>
        <w:ind w:left="-426"/>
        <w:rPr>
          <w:sz w:val="28"/>
          <w:szCs w:val="28"/>
        </w:rPr>
      </w:pPr>
    </w:p>
    <w:p w:rsidR="00C46F17" w:rsidRPr="00E40D0F" w:rsidRDefault="00C46F17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C46F17" w:rsidRPr="00E40D0F" w:rsidRDefault="00C46F17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C46F17" w:rsidRPr="00CA76A3" w:rsidRDefault="00C46F17" w:rsidP="000C7968">
      <w:pPr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C46F17" w:rsidRPr="00CA76A3" w:rsidRDefault="00C46F17" w:rsidP="000C7968">
      <w:pPr>
        <w:rPr>
          <w:b/>
          <w:spacing w:val="60"/>
          <w:sz w:val="8"/>
          <w:szCs w:val="8"/>
        </w:rPr>
      </w:pPr>
    </w:p>
    <w:p w:rsidR="00C46F17" w:rsidRDefault="00C46F17" w:rsidP="000C7968">
      <w:pPr>
        <w:rPr>
          <w:b/>
          <w:spacing w:val="60"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C46F17" w:rsidRDefault="00C46F17" w:rsidP="000C7968">
      <w:pPr>
        <w:rPr>
          <w:b/>
          <w:spacing w:val="60"/>
          <w:sz w:val="36"/>
          <w:szCs w:val="36"/>
        </w:rPr>
      </w:pPr>
    </w:p>
    <w:tbl>
      <w:tblPr>
        <w:tblW w:w="10065" w:type="dxa"/>
        <w:tblInd w:w="-34" w:type="dxa"/>
        <w:tblLook w:val="00A0"/>
      </w:tblPr>
      <w:tblGrid>
        <w:gridCol w:w="1973"/>
        <w:gridCol w:w="5824"/>
        <w:gridCol w:w="2268"/>
      </w:tblGrid>
      <w:tr w:rsidR="00C46F17" w:rsidTr="007C7C8A">
        <w:tc>
          <w:tcPr>
            <w:tcW w:w="1973" w:type="dxa"/>
          </w:tcPr>
          <w:p w:rsidR="00C46F17" w:rsidRPr="008600A4" w:rsidRDefault="00C46F17" w:rsidP="007C7C8A">
            <w:pPr>
              <w:ind w:left="0"/>
              <w:jc w:val="left"/>
              <w:rPr>
                <w:b/>
                <w:sz w:val="36"/>
                <w:szCs w:val="36"/>
              </w:rPr>
            </w:pPr>
            <w:r w:rsidRPr="008600A4">
              <w:rPr>
                <w:b/>
                <w:color w:val="000000"/>
                <w:sz w:val="28"/>
                <w:szCs w:val="28"/>
              </w:rPr>
              <w:t>20.04.2026</w:t>
            </w:r>
          </w:p>
        </w:tc>
        <w:tc>
          <w:tcPr>
            <w:tcW w:w="5824" w:type="dxa"/>
          </w:tcPr>
          <w:p w:rsidR="00C46F17" w:rsidRPr="007C7C8A" w:rsidRDefault="00C46F17" w:rsidP="007C7C8A">
            <w:pPr>
              <w:ind w:left="0"/>
              <w:rPr>
                <w:b/>
                <w:sz w:val="36"/>
                <w:szCs w:val="36"/>
              </w:rPr>
            </w:pPr>
            <w:r w:rsidRPr="007C7C8A">
              <w:rPr>
                <w:b/>
                <w:color w:val="000000"/>
                <w:sz w:val="28"/>
                <w:szCs w:val="28"/>
              </w:rPr>
              <w:t>м. Рахів</w:t>
            </w:r>
          </w:p>
        </w:tc>
        <w:tc>
          <w:tcPr>
            <w:tcW w:w="2268" w:type="dxa"/>
          </w:tcPr>
          <w:p w:rsidR="00C46F17" w:rsidRPr="007C7C8A" w:rsidRDefault="00C46F17" w:rsidP="007C7C8A">
            <w:pPr>
              <w:ind w:left="0"/>
              <w:jc w:val="right"/>
              <w:rPr>
                <w:b/>
                <w:sz w:val="36"/>
                <w:szCs w:val="36"/>
              </w:rPr>
            </w:pPr>
            <w:r w:rsidRPr="007C7C8A">
              <w:rPr>
                <w:b/>
                <w:color w:val="000000"/>
                <w:sz w:val="28"/>
                <w:szCs w:val="28"/>
              </w:rPr>
              <w:t>№</w:t>
            </w:r>
            <w:r w:rsidRPr="007C7C8A"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600A4">
              <w:rPr>
                <w:b/>
                <w:color w:val="000000"/>
                <w:sz w:val="28"/>
                <w:szCs w:val="28"/>
              </w:rPr>
              <w:t>29</w:t>
            </w:r>
          </w:p>
        </w:tc>
      </w:tr>
    </w:tbl>
    <w:p w:rsidR="00C46F17" w:rsidRPr="00CA76A3" w:rsidRDefault="00C46F17" w:rsidP="000C7968">
      <w:pPr>
        <w:rPr>
          <w:b/>
          <w:sz w:val="36"/>
          <w:szCs w:val="36"/>
        </w:rPr>
      </w:pPr>
    </w:p>
    <w:p w:rsidR="00C46F17" w:rsidRDefault="00C46F17" w:rsidP="00747B5B">
      <w:pPr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Про районний штаб Всеукраїнської дитячо-юнацької</w:t>
      </w:r>
      <w:r>
        <w:rPr>
          <w:b/>
          <w:sz w:val="28"/>
          <w:szCs w:val="28"/>
        </w:rPr>
        <w:t xml:space="preserve"> </w:t>
      </w:r>
    </w:p>
    <w:p w:rsidR="00C46F17" w:rsidRDefault="00C46F17" w:rsidP="00747B5B">
      <w:pPr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військово-патріотичної гри „Сокіл” („Джура”)</w:t>
      </w:r>
    </w:p>
    <w:p w:rsidR="00C46F17" w:rsidRPr="008E391F" w:rsidRDefault="00C46F17" w:rsidP="008E6FF9">
      <w:pPr>
        <w:tabs>
          <w:tab w:val="left" w:pos="1066"/>
        </w:tabs>
        <w:ind w:firstLine="567"/>
        <w:rPr>
          <w:b/>
          <w:sz w:val="28"/>
          <w:szCs w:val="28"/>
        </w:rPr>
      </w:pPr>
    </w:p>
    <w:p w:rsidR="00C46F17" w:rsidRPr="008600A4" w:rsidRDefault="00C46F17" w:rsidP="008600A4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Відповідно до статей 4 і 15 Закону України „Про правовий режим воєнного стану”, статей 6 і 39 Закону України „Про місцеві державні адміністрації”, абзацу 16 статті 3 Закону України ,,Про оборону України”, пункту 5 частини другої статті 10 </w:t>
      </w:r>
      <w:r>
        <w:rPr>
          <w:color w:val="000000"/>
          <w:sz w:val="28"/>
          <w:szCs w:val="28"/>
          <w:shd w:val="clear" w:color="auto" w:fill="FFFFFF"/>
        </w:rPr>
        <w:t xml:space="preserve">Закону України „Про основні засади державної політики у сфері утвердження української національної та громадянської ідентичності”, заходу 3 завдання 2 Операційного плану заходів з реалізації у 2023 – 2025 роках Стратегії утвердження української національної та громадянської ідентичності на період до 2030 року, затвердженого постановою Кабінету Міністрів України від 15 грудня 2023 р. № 1322 (із змінами), заходу 5 завдання 2 Завдань і заходів з виконання Державної цільової соціальної програми з утвердження української національної та громадянської ідентичності на період до 2028 року, затвердженої  постановою  Кабінету  Міністрів  України  від 30 липня 2024 р. № 864, Положення про Всеукраїнську дитячо-юнацьку військово-патріотичну гру ,,Сокіл” (,,Джура”), затвердженого постановою Кабінету Міністрів України від 17 жовтня 2018 р. № 845 (із змінами), </w:t>
      </w:r>
      <w:r w:rsidRPr="000955AF">
        <w:rPr>
          <w:color w:val="000000"/>
          <w:sz w:val="28"/>
          <w:szCs w:val="28"/>
          <w:shd w:val="clear" w:color="auto" w:fill="FFFFFF"/>
        </w:rPr>
        <w:t>наказу Міністерства освіти і науки України від 04.12.2025 № 1584 „Про проведення в 2025/2026 навчальному році Всеукраїнської дитячо-юнацької військовопатріотичної гри „Сокіл” („Джура”)”, наказу департаменту освіти і науки, молоді та спорту обласної державної адміністрації – обласної військової адміністрації від 02.01.2026 № 1 „Про проведення у 2025/2026 навчальному році І та ІІ етапів Всеукраїнської дитячо-юнацької військово-патріотичної гри „Сокіл” („Джура”)”, з метою національно-патріотичного виховання дітей та учнівської молоді:</w:t>
      </w:r>
    </w:p>
    <w:p w:rsidR="00C46F17" w:rsidRDefault="00C46F17" w:rsidP="0012484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8D043F">
        <w:rPr>
          <w:color w:val="000000"/>
          <w:sz w:val="28"/>
          <w:szCs w:val="28"/>
          <w:shd w:val="clear" w:color="auto" w:fill="FFFFFF"/>
        </w:rPr>
        <w:t> </w:t>
      </w:r>
    </w:p>
    <w:p w:rsidR="00C46F17" w:rsidRPr="00F0645A" w:rsidRDefault="00C46F17" w:rsidP="00237541">
      <w:pPr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645A">
        <w:rPr>
          <w:sz w:val="28"/>
          <w:szCs w:val="28"/>
        </w:rPr>
        <w:t>Утворити районний штаб Всеукраїнської дитячо-юнацької військово-патріотичної гри „Сокіл” („Джура”)</w:t>
      </w:r>
      <w:r>
        <w:rPr>
          <w:sz w:val="28"/>
          <w:szCs w:val="28"/>
        </w:rPr>
        <w:t xml:space="preserve"> </w:t>
      </w:r>
      <w:r w:rsidRPr="00F0645A">
        <w:rPr>
          <w:sz w:val="28"/>
          <w:szCs w:val="28"/>
        </w:rPr>
        <w:t>у складі</w:t>
      </w:r>
      <w:r>
        <w:rPr>
          <w:sz w:val="28"/>
          <w:szCs w:val="28"/>
        </w:rPr>
        <w:t>,</w:t>
      </w:r>
      <w:r w:rsidRPr="00F0645A">
        <w:rPr>
          <w:sz w:val="28"/>
          <w:szCs w:val="28"/>
        </w:rPr>
        <w:t xml:space="preserve"> згідно з додатком. </w:t>
      </w:r>
    </w:p>
    <w:p w:rsidR="00C46F17" w:rsidRPr="00BE1C97" w:rsidRDefault="00C46F17" w:rsidP="00237541">
      <w:pPr>
        <w:tabs>
          <w:tab w:val="left" w:pos="567"/>
          <w:tab w:val="left" w:pos="851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5EA4">
        <w:rPr>
          <w:sz w:val="28"/>
          <w:szCs w:val="28"/>
        </w:rPr>
        <w:t xml:space="preserve">Визначити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</w:t>
      </w:r>
      <w:r>
        <w:rPr>
          <w:color w:val="000000"/>
          <w:sz w:val="28"/>
          <w:szCs w:val="28"/>
        </w:rPr>
        <w:t xml:space="preserve">,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районної військової адміністрації </w:t>
      </w:r>
      <w:r w:rsidRPr="00735EA4">
        <w:rPr>
          <w:sz w:val="28"/>
          <w:szCs w:val="28"/>
        </w:rPr>
        <w:t>відповідальним за організаційне, методичне і практичне</w:t>
      </w:r>
      <w:r>
        <w:rPr>
          <w:sz w:val="28"/>
          <w:szCs w:val="28"/>
        </w:rPr>
        <w:t xml:space="preserve"> </w:t>
      </w:r>
      <w:r w:rsidRPr="00735EA4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районного</w:t>
      </w:r>
      <w:r w:rsidRPr="00735EA4">
        <w:rPr>
          <w:sz w:val="28"/>
          <w:szCs w:val="28"/>
        </w:rPr>
        <w:t xml:space="preserve"> етап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 xml:space="preserve"> проведення гри.</w:t>
      </w:r>
    </w:p>
    <w:p w:rsidR="00C46F17" w:rsidRPr="00BE1C97" w:rsidRDefault="00C46F17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1C97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D23832">
        <w:rPr>
          <w:sz w:val="28"/>
          <w:szCs w:val="28"/>
        </w:rPr>
        <w:t xml:space="preserve">екомендувати виконавчим комітетам місцевих рад (ТГ): </w:t>
      </w:r>
    </w:p>
    <w:p w:rsidR="00C46F17" w:rsidRPr="00BE1C97" w:rsidRDefault="00C46F17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E1C97">
        <w:rPr>
          <w:sz w:val="28"/>
          <w:szCs w:val="28"/>
        </w:rPr>
        <w:t xml:space="preserve">Утворити відповідні штаби </w:t>
      </w:r>
      <w:r>
        <w:rPr>
          <w:sz w:val="28"/>
          <w:szCs w:val="28"/>
        </w:rPr>
        <w:t>та</w:t>
      </w:r>
      <w:r w:rsidRPr="00BE1C97">
        <w:rPr>
          <w:sz w:val="28"/>
          <w:szCs w:val="28"/>
        </w:rPr>
        <w:t xml:space="preserve"> забезпечити належне проведення початкових (у закладах освіти) і місцевих (у територіальних громадах) етапів Всеукраїнської дитячо-юнацької військово-патріотичної гри ,,Сокіл” (,,Джура”) у формі</w:t>
      </w:r>
      <w:r>
        <w:rPr>
          <w:sz w:val="28"/>
          <w:szCs w:val="28"/>
        </w:rPr>
        <w:t xml:space="preserve"> триденного</w:t>
      </w:r>
      <w:r w:rsidRPr="00BE1C97">
        <w:rPr>
          <w:sz w:val="28"/>
          <w:szCs w:val="28"/>
        </w:rPr>
        <w:t xml:space="preserve"> таборування у квітні – травні</w:t>
      </w:r>
      <w:r>
        <w:rPr>
          <w:sz w:val="28"/>
          <w:szCs w:val="28"/>
        </w:rPr>
        <w:t xml:space="preserve"> 2026 року</w:t>
      </w:r>
      <w:r w:rsidRPr="00BE1C97">
        <w:rPr>
          <w:sz w:val="28"/>
          <w:szCs w:val="28"/>
        </w:rPr>
        <w:t xml:space="preserve">. </w:t>
      </w:r>
    </w:p>
    <w:p w:rsidR="00C46F17" w:rsidRDefault="00C46F17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E1C97">
        <w:rPr>
          <w:sz w:val="28"/>
          <w:szCs w:val="28"/>
        </w:rPr>
        <w:t>Забезпечити участь команди-переможця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BE1C97">
        <w:rPr>
          <w:sz w:val="28"/>
          <w:szCs w:val="28"/>
        </w:rPr>
        <w:t xml:space="preserve"> (у територіальн</w:t>
      </w:r>
      <w:r>
        <w:rPr>
          <w:sz w:val="28"/>
          <w:szCs w:val="28"/>
        </w:rPr>
        <w:t>ій</w:t>
      </w:r>
      <w:r w:rsidRPr="00BE1C97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і</w:t>
      </w:r>
      <w:r w:rsidRPr="00BE1C97">
        <w:rPr>
          <w:sz w:val="28"/>
          <w:szCs w:val="28"/>
        </w:rPr>
        <w:t>) етап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районному</w:t>
      </w:r>
      <w:r w:rsidRPr="00BE1C97">
        <w:rPr>
          <w:sz w:val="28"/>
          <w:szCs w:val="28"/>
        </w:rPr>
        <w:t xml:space="preserve"> етапі Всеукраїнської дитячо-юнацької </w:t>
      </w:r>
      <w:r>
        <w:rPr>
          <w:sz w:val="28"/>
          <w:szCs w:val="28"/>
        </w:rPr>
        <w:t xml:space="preserve">          </w:t>
      </w:r>
      <w:r w:rsidRPr="00BE1C97">
        <w:rPr>
          <w:sz w:val="28"/>
          <w:szCs w:val="28"/>
        </w:rPr>
        <w:t xml:space="preserve">військово-патріотичної гри ,,Сокіл” (,,Джура”). </w:t>
      </w:r>
    </w:p>
    <w:p w:rsidR="00C46F17" w:rsidRDefault="00C46F17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 разі перемоги з</w:t>
      </w:r>
      <w:r w:rsidRPr="00BE1C97">
        <w:rPr>
          <w:sz w:val="28"/>
          <w:szCs w:val="28"/>
        </w:rPr>
        <w:t xml:space="preserve">абезпечити участь команди-переможця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ІІ (обласному) етапі Всеукраїнської дитячо-юнацької військово-патріотичної гри ,,Сокіл” (,,Джура”)</w:t>
      </w:r>
      <w:r>
        <w:rPr>
          <w:sz w:val="28"/>
          <w:szCs w:val="28"/>
        </w:rPr>
        <w:t>.</w:t>
      </w:r>
    </w:p>
    <w:p w:rsidR="00C46F17" w:rsidRPr="00466E0B" w:rsidRDefault="00C46F17" w:rsidP="007D4746">
      <w:pPr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3.4. Про проведену роботу інформувати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 w:rsidRPr="00466E0B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</w:t>
      </w:r>
      <w:r w:rsidRPr="00466E0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466E0B">
        <w:rPr>
          <w:sz w:val="28"/>
          <w:szCs w:val="28"/>
        </w:rPr>
        <w:t xml:space="preserve">дміністрації </w:t>
      </w:r>
      <w:r w:rsidRPr="00466E0B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районної військової адміністрації </w:t>
      </w:r>
      <w:r w:rsidRPr="00466E0B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15</w:t>
      </w:r>
      <w:r w:rsidRPr="00466E0B">
        <w:rPr>
          <w:bCs/>
          <w:sz w:val="28"/>
          <w:szCs w:val="28"/>
        </w:rPr>
        <w:t xml:space="preserve"> травня</w:t>
      </w:r>
      <w:r>
        <w:rPr>
          <w:bCs/>
          <w:sz w:val="28"/>
          <w:szCs w:val="28"/>
        </w:rPr>
        <w:t xml:space="preserve"> 2026 року</w:t>
      </w:r>
      <w:r w:rsidRPr="00466E0B">
        <w:rPr>
          <w:bCs/>
          <w:sz w:val="28"/>
          <w:szCs w:val="28"/>
        </w:rPr>
        <w:t>.</w:t>
      </w:r>
    </w:p>
    <w:p w:rsidR="00C46F17" w:rsidRDefault="00C46F17" w:rsidP="007D4746">
      <w:pPr>
        <w:tabs>
          <w:tab w:val="left" w:pos="142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Районному</w:t>
      </w:r>
      <w:r w:rsidRPr="00BE1C97">
        <w:rPr>
          <w:sz w:val="28"/>
          <w:szCs w:val="28"/>
        </w:rPr>
        <w:t xml:space="preserve"> штабу</w:t>
      </w:r>
      <w:r>
        <w:rPr>
          <w:sz w:val="28"/>
          <w:szCs w:val="28"/>
        </w:rPr>
        <w:t xml:space="preserve"> з</w:t>
      </w:r>
      <w:r w:rsidRPr="00BE1C97">
        <w:rPr>
          <w:sz w:val="28"/>
          <w:szCs w:val="28"/>
        </w:rPr>
        <w:t xml:space="preserve">абезпечити належну підготовку та проведення </w:t>
      </w:r>
      <w:r>
        <w:rPr>
          <w:sz w:val="28"/>
          <w:szCs w:val="28"/>
        </w:rPr>
        <w:t xml:space="preserve">                  </w:t>
      </w:r>
      <w:r w:rsidRPr="00BE1C97">
        <w:rPr>
          <w:sz w:val="28"/>
          <w:szCs w:val="28"/>
        </w:rPr>
        <w:t>І (</w:t>
      </w: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) етапу Всеукраїнської дитячо-юнацької військово-патріотичної гри ,,Сокіл” (,,Джура”) у </w:t>
      </w:r>
      <w:r>
        <w:rPr>
          <w:sz w:val="28"/>
          <w:szCs w:val="28"/>
        </w:rPr>
        <w:t xml:space="preserve">формі одно-триденного </w:t>
      </w:r>
      <w:r w:rsidRPr="00BE1C97">
        <w:rPr>
          <w:sz w:val="28"/>
          <w:szCs w:val="28"/>
        </w:rPr>
        <w:t>таборування (або у разі неможливості проведення заходу в офлайн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 xml:space="preserve">форматі використати дистанційні технології) </w:t>
      </w:r>
      <w:r>
        <w:rPr>
          <w:sz w:val="28"/>
          <w:szCs w:val="28"/>
        </w:rPr>
        <w:t>у травні 2026 року</w:t>
      </w:r>
      <w:r w:rsidRPr="00BE1C97">
        <w:rPr>
          <w:sz w:val="28"/>
          <w:szCs w:val="28"/>
        </w:rPr>
        <w:t xml:space="preserve">. </w:t>
      </w:r>
    </w:p>
    <w:p w:rsidR="00C46F17" w:rsidRDefault="00C46F17" w:rsidP="00237541">
      <w:pPr>
        <w:tabs>
          <w:tab w:val="left" w:pos="142"/>
        </w:tabs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/>
          <w:sz w:val="28"/>
          <w:szCs w:val="28"/>
        </w:rPr>
        <w:t>С</w:t>
      </w:r>
      <w:r w:rsidRPr="00F0645A">
        <w:rPr>
          <w:color w:val="000000"/>
          <w:sz w:val="28"/>
          <w:szCs w:val="28"/>
        </w:rPr>
        <w:t>ектору освіти, охорони здоров’я</w:t>
      </w:r>
      <w:r>
        <w:rPr>
          <w:color w:val="000000"/>
          <w:sz w:val="28"/>
          <w:szCs w:val="28"/>
        </w:rPr>
        <w:t>,</w:t>
      </w:r>
      <w:r w:rsidRPr="00F0645A">
        <w:rPr>
          <w:color w:val="000000"/>
          <w:sz w:val="28"/>
          <w:szCs w:val="28"/>
        </w:rPr>
        <w:t xml:space="preserve">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>
        <w:rPr>
          <w:sz w:val="28"/>
          <w:szCs w:val="28"/>
        </w:rPr>
        <w:t xml:space="preserve"> узагальнену інформацію про виконання розпорядження подати департаменту освіти і науки, молоді та спорту обласної державної адміністрації </w:t>
      </w:r>
      <w:r w:rsidRPr="00466E0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обласної військової адміністрації до 31 травня 2026 року.</w:t>
      </w:r>
    </w:p>
    <w:p w:rsidR="00C46F17" w:rsidRPr="00AE1838" w:rsidRDefault="00C46F17" w:rsidP="007D4746">
      <w:pPr>
        <w:tabs>
          <w:tab w:val="left" w:pos="142"/>
        </w:tabs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Визнати таким, що втратило чинність, розпорядження голови районної державної адміністрації </w:t>
      </w:r>
      <w:r w:rsidRPr="00E24276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20.03.2025 № 46.</w:t>
      </w:r>
      <w:r>
        <w:rPr>
          <w:bCs/>
          <w:sz w:val="28"/>
          <w:szCs w:val="28"/>
        </w:rPr>
        <w:t xml:space="preserve">                   </w:t>
      </w:r>
    </w:p>
    <w:p w:rsidR="00C46F17" w:rsidRPr="00E24276" w:rsidRDefault="00C46F17" w:rsidP="007D4746">
      <w:pPr>
        <w:tabs>
          <w:tab w:val="left" w:pos="142"/>
          <w:tab w:val="left" w:pos="709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24276">
        <w:rPr>
          <w:sz w:val="28"/>
          <w:szCs w:val="28"/>
        </w:rPr>
        <w:t>Контроль за виконанням розпорядження покласти на першого заступника голови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державної адміністрації –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Турока В.С.</w:t>
      </w:r>
    </w:p>
    <w:p w:rsidR="00C46F17" w:rsidRPr="00E24276" w:rsidRDefault="00C46F17" w:rsidP="007D4746">
      <w:pPr>
        <w:tabs>
          <w:tab w:val="left" w:pos="709"/>
        </w:tabs>
        <w:spacing w:line="240" w:lineRule="auto"/>
        <w:ind w:right="198" w:firstLine="567"/>
        <w:jc w:val="both"/>
        <w:rPr>
          <w:sz w:val="28"/>
          <w:szCs w:val="28"/>
        </w:rPr>
      </w:pPr>
    </w:p>
    <w:p w:rsidR="00C46F17" w:rsidRDefault="00C46F17" w:rsidP="007D4746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C46F17" w:rsidRDefault="00C46F17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  <w:gridCol w:w="4926"/>
      </w:tblGrid>
      <w:tr w:rsidR="00C46F17" w:rsidRPr="00582473" w:rsidTr="00AE1838">
        <w:trPr>
          <w:trHeight w:val="68"/>
        </w:trPr>
        <w:tc>
          <w:tcPr>
            <w:tcW w:w="4928" w:type="dxa"/>
          </w:tcPr>
          <w:p w:rsidR="00C46F17" w:rsidRPr="00CA76A3" w:rsidRDefault="00C46F17" w:rsidP="007D4746">
            <w:pPr>
              <w:tabs>
                <w:tab w:val="left" w:pos="7020"/>
              </w:tabs>
              <w:ind w:left="0"/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926" w:type="dxa"/>
          </w:tcPr>
          <w:p w:rsidR="00C46F17" w:rsidRPr="00CA76A3" w:rsidRDefault="00C46F17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46F17" w:rsidRPr="00CA76A3" w:rsidRDefault="00C46F17" w:rsidP="00902772">
            <w:pPr>
              <w:pStyle w:val="BodyText"/>
              <w:ind w:right="-1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46F17" w:rsidRPr="00AE1838" w:rsidRDefault="00C46F17" w:rsidP="00902772">
            <w:pPr>
              <w:pStyle w:val="BodyText"/>
              <w:ind w:right="-1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         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Владіслав</w:t>
            </w:r>
            <w:r w:rsidRPr="005824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КИЧ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</w:tr>
    </w:tbl>
    <w:p w:rsidR="00C46F17" w:rsidRDefault="00C46F17" w:rsidP="00DA1549">
      <w:pPr>
        <w:tabs>
          <w:tab w:val="left" w:pos="1418"/>
        </w:tabs>
        <w:spacing w:line="240" w:lineRule="auto"/>
        <w:ind w:left="0"/>
        <w:jc w:val="both"/>
        <w:rPr>
          <w:sz w:val="28"/>
          <w:szCs w:val="28"/>
        </w:rPr>
      </w:pPr>
    </w:p>
    <w:sectPr w:rsidR="00C46F17" w:rsidSect="008E4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17" w:rsidRDefault="00C46F17" w:rsidP="000C7968">
      <w:pPr>
        <w:spacing w:line="240" w:lineRule="auto"/>
      </w:pPr>
      <w:r>
        <w:separator/>
      </w:r>
    </w:p>
  </w:endnote>
  <w:endnote w:type="continuationSeparator" w:id="0">
    <w:p w:rsidR="00C46F17" w:rsidRDefault="00C46F17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17" w:rsidRDefault="00C46F17" w:rsidP="000C7968">
      <w:pPr>
        <w:spacing w:line="240" w:lineRule="auto"/>
      </w:pPr>
      <w:r>
        <w:separator/>
      </w:r>
    </w:p>
  </w:footnote>
  <w:footnote w:type="continuationSeparator" w:id="0">
    <w:p w:rsidR="00C46F17" w:rsidRDefault="00C46F17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C46F17" w:rsidRDefault="00C46F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17" w:rsidRDefault="00C46F17">
    <w:pPr>
      <w:pStyle w:val="Header"/>
    </w:pPr>
  </w:p>
  <w:p w:rsidR="00C46F17" w:rsidRDefault="00C46F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46B4"/>
    <w:rsid w:val="00011C31"/>
    <w:rsid w:val="00026101"/>
    <w:rsid w:val="0004291D"/>
    <w:rsid w:val="000500CC"/>
    <w:rsid w:val="00052D0E"/>
    <w:rsid w:val="000749A2"/>
    <w:rsid w:val="00083079"/>
    <w:rsid w:val="000955AF"/>
    <w:rsid w:val="000A1DE1"/>
    <w:rsid w:val="000A6294"/>
    <w:rsid w:val="000C398B"/>
    <w:rsid w:val="000C7968"/>
    <w:rsid w:val="000D0548"/>
    <w:rsid w:val="000D2829"/>
    <w:rsid w:val="000E010F"/>
    <w:rsid w:val="000E33F8"/>
    <w:rsid w:val="000E445B"/>
    <w:rsid w:val="000F2A33"/>
    <w:rsid w:val="000F2F27"/>
    <w:rsid w:val="000F3356"/>
    <w:rsid w:val="000F52F8"/>
    <w:rsid w:val="001034B3"/>
    <w:rsid w:val="00112897"/>
    <w:rsid w:val="001145D0"/>
    <w:rsid w:val="00124844"/>
    <w:rsid w:val="0015378D"/>
    <w:rsid w:val="00156B0E"/>
    <w:rsid w:val="0017115D"/>
    <w:rsid w:val="001828BA"/>
    <w:rsid w:val="0019205B"/>
    <w:rsid w:val="001F77E7"/>
    <w:rsid w:val="00214665"/>
    <w:rsid w:val="00222E1D"/>
    <w:rsid w:val="00237541"/>
    <w:rsid w:val="002456F6"/>
    <w:rsid w:val="002466A3"/>
    <w:rsid w:val="00260611"/>
    <w:rsid w:val="00262EF2"/>
    <w:rsid w:val="002653FE"/>
    <w:rsid w:val="00267726"/>
    <w:rsid w:val="00280043"/>
    <w:rsid w:val="002A233A"/>
    <w:rsid w:val="002A6ED5"/>
    <w:rsid w:val="002C2872"/>
    <w:rsid w:val="002E6422"/>
    <w:rsid w:val="002F5D26"/>
    <w:rsid w:val="0030455D"/>
    <w:rsid w:val="00305A8A"/>
    <w:rsid w:val="00323039"/>
    <w:rsid w:val="0032521D"/>
    <w:rsid w:val="003718A4"/>
    <w:rsid w:val="00375FD8"/>
    <w:rsid w:val="00377132"/>
    <w:rsid w:val="00377EC3"/>
    <w:rsid w:val="00380624"/>
    <w:rsid w:val="003923DE"/>
    <w:rsid w:val="003933D2"/>
    <w:rsid w:val="00395A77"/>
    <w:rsid w:val="003C6C3F"/>
    <w:rsid w:val="003D66F8"/>
    <w:rsid w:val="003E5221"/>
    <w:rsid w:val="003E6BC3"/>
    <w:rsid w:val="003E6F0B"/>
    <w:rsid w:val="003F0A45"/>
    <w:rsid w:val="003F10FA"/>
    <w:rsid w:val="003F4478"/>
    <w:rsid w:val="004035E3"/>
    <w:rsid w:val="00430EDA"/>
    <w:rsid w:val="0045255A"/>
    <w:rsid w:val="0046125B"/>
    <w:rsid w:val="00463B5C"/>
    <w:rsid w:val="00466E0B"/>
    <w:rsid w:val="00471BE4"/>
    <w:rsid w:val="00486F06"/>
    <w:rsid w:val="004934CF"/>
    <w:rsid w:val="00493F27"/>
    <w:rsid w:val="004A3F16"/>
    <w:rsid w:val="004B18C0"/>
    <w:rsid w:val="004E5D9A"/>
    <w:rsid w:val="00501AA2"/>
    <w:rsid w:val="00523504"/>
    <w:rsid w:val="005409AD"/>
    <w:rsid w:val="005636AF"/>
    <w:rsid w:val="00570288"/>
    <w:rsid w:val="005743D1"/>
    <w:rsid w:val="00581A78"/>
    <w:rsid w:val="00582473"/>
    <w:rsid w:val="005A538B"/>
    <w:rsid w:val="005B7100"/>
    <w:rsid w:val="005C1DAC"/>
    <w:rsid w:val="005D1922"/>
    <w:rsid w:val="00603B3F"/>
    <w:rsid w:val="00613F52"/>
    <w:rsid w:val="00623F33"/>
    <w:rsid w:val="0063237B"/>
    <w:rsid w:val="006538BB"/>
    <w:rsid w:val="006B6950"/>
    <w:rsid w:val="006E423B"/>
    <w:rsid w:val="006F4172"/>
    <w:rsid w:val="006F6482"/>
    <w:rsid w:val="007041A8"/>
    <w:rsid w:val="00707CC2"/>
    <w:rsid w:val="00735EA4"/>
    <w:rsid w:val="0074362F"/>
    <w:rsid w:val="00747B5B"/>
    <w:rsid w:val="007673FC"/>
    <w:rsid w:val="007755F5"/>
    <w:rsid w:val="00787D9D"/>
    <w:rsid w:val="00792651"/>
    <w:rsid w:val="007A3C25"/>
    <w:rsid w:val="007A50CA"/>
    <w:rsid w:val="007A5F98"/>
    <w:rsid w:val="007B53C1"/>
    <w:rsid w:val="007B7286"/>
    <w:rsid w:val="007B77C2"/>
    <w:rsid w:val="007C7C8A"/>
    <w:rsid w:val="007D4746"/>
    <w:rsid w:val="007D579C"/>
    <w:rsid w:val="007E02FE"/>
    <w:rsid w:val="007E7C9A"/>
    <w:rsid w:val="008148F4"/>
    <w:rsid w:val="00825C2F"/>
    <w:rsid w:val="00832ABD"/>
    <w:rsid w:val="008333DA"/>
    <w:rsid w:val="00847ACC"/>
    <w:rsid w:val="0085229D"/>
    <w:rsid w:val="00854DAA"/>
    <w:rsid w:val="008600A4"/>
    <w:rsid w:val="00865CD6"/>
    <w:rsid w:val="00884B5C"/>
    <w:rsid w:val="008D043F"/>
    <w:rsid w:val="008D7E2B"/>
    <w:rsid w:val="008E391F"/>
    <w:rsid w:val="008E4DDC"/>
    <w:rsid w:val="008E6FF9"/>
    <w:rsid w:val="008F31C1"/>
    <w:rsid w:val="008F349A"/>
    <w:rsid w:val="008F4537"/>
    <w:rsid w:val="008F79CB"/>
    <w:rsid w:val="00902772"/>
    <w:rsid w:val="009041E4"/>
    <w:rsid w:val="0095613F"/>
    <w:rsid w:val="009C30DB"/>
    <w:rsid w:val="009D525F"/>
    <w:rsid w:val="009F0659"/>
    <w:rsid w:val="00A02E5F"/>
    <w:rsid w:val="00A05E58"/>
    <w:rsid w:val="00A140A3"/>
    <w:rsid w:val="00A15028"/>
    <w:rsid w:val="00A20FDF"/>
    <w:rsid w:val="00A21C7B"/>
    <w:rsid w:val="00A41BB4"/>
    <w:rsid w:val="00A44AD4"/>
    <w:rsid w:val="00A62ED6"/>
    <w:rsid w:val="00A85B09"/>
    <w:rsid w:val="00AA3853"/>
    <w:rsid w:val="00AE1838"/>
    <w:rsid w:val="00AE2E09"/>
    <w:rsid w:val="00B0142E"/>
    <w:rsid w:val="00B02CF7"/>
    <w:rsid w:val="00B2751F"/>
    <w:rsid w:val="00B63171"/>
    <w:rsid w:val="00B63FB8"/>
    <w:rsid w:val="00B67618"/>
    <w:rsid w:val="00B82D89"/>
    <w:rsid w:val="00B83895"/>
    <w:rsid w:val="00B91BB3"/>
    <w:rsid w:val="00BA47EF"/>
    <w:rsid w:val="00BB210F"/>
    <w:rsid w:val="00BB2133"/>
    <w:rsid w:val="00BE0A78"/>
    <w:rsid w:val="00BE1C97"/>
    <w:rsid w:val="00BE6ACB"/>
    <w:rsid w:val="00C01C7A"/>
    <w:rsid w:val="00C2032F"/>
    <w:rsid w:val="00C42E5D"/>
    <w:rsid w:val="00C44B9F"/>
    <w:rsid w:val="00C46F17"/>
    <w:rsid w:val="00C60D7E"/>
    <w:rsid w:val="00C615D2"/>
    <w:rsid w:val="00C74AB9"/>
    <w:rsid w:val="00C8156E"/>
    <w:rsid w:val="00C97167"/>
    <w:rsid w:val="00C97F54"/>
    <w:rsid w:val="00CA76A3"/>
    <w:rsid w:val="00CB48E5"/>
    <w:rsid w:val="00CC4ECC"/>
    <w:rsid w:val="00CE21D8"/>
    <w:rsid w:val="00CF4E37"/>
    <w:rsid w:val="00CF7E07"/>
    <w:rsid w:val="00D01E58"/>
    <w:rsid w:val="00D23832"/>
    <w:rsid w:val="00D306C0"/>
    <w:rsid w:val="00D34297"/>
    <w:rsid w:val="00D36A74"/>
    <w:rsid w:val="00D543EB"/>
    <w:rsid w:val="00D6096A"/>
    <w:rsid w:val="00D82188"/>
    <w:rsid w:val="00D84862"/>
    <w:rsid w:val="00D93560"/>
    <w:rsid w:val="00D941E7"/>
    <w:rsid w:val="00D96660"/>
    <w:rsid w:val="00DA065D"/>
    <w:rsid w:val="00DA1549"/>
    <w:rsid w:val="00DA3A9B"/>
    <w:rsid w:val="00DA6B71"/>
    <w:rsid w:val="00DA7D8A"/>
    <w:rsid w:val="00DB49F5"/>
    <w:rsid w:val="00DC262A"/>
    <w:rsid w:val="00DC4E64"/>
    <w:rsid w:val="00DF7524"/>
    <w:rsid w:val="00E076DF"/>
    <w:rsid w:val="00E1770C"/>
    <w:rsid w:val="00E2181A"/>
    <w:rsid w:val="00E24276"/>
    <w:rsid w:val="00E27A8B"/>
    <w:rsid w:val="00E30D64"/>
    <w:rsid w:val="00E31258"/>
    <w:rsid w:val="00E32354"/>
    <w:rsid w:val="00E40D0F"/>
    <w:rsid w:val="00E42CC9"/>
    <w:rsid w:val="00E43F32"/>
    <w:rsid w:val="00E5246B"/>
    <w:rsid w:val="00E54562"/>
    <w:rsid w:val="00E6541F"/>
    <w:rsid w:val="00E7554E"/>
    <w:rsid w:val="00E827ED"/>
    <w:rsid w:val="00EB5A15"/>
    <w:rsid w:val="00EC6FEA"/>
    <w:rsid w:val="00ED7724"/>
    <w:rsid w:val="00EF110D"/>
    <w:rsid w:val="00F0196C"/>
    <w:rsid w:val="00F0645A"/>
    <w:rsid w:val="00F14B99"/>
    <w:rsid w:val="00F37FC2"/>
    <w:rsid w:val="00F41C4B"/>
    <w:rsid w:val="00F43577"/>
    <w:rsid w:val="00F458F3"/>
    <w:rsid w:val="00F6532C"/>
    <w:rsid w:val="00F80907"/>
    <w:rsid w:val="00FA6E30"/>
    <w:rsid w:val="00FD1977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828BA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FD355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customStyle="1" w:styleId="rvps17">
    <w:name w:val="rvps1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305A8A"/>
    <w:rPr>
      <w:rFonts w:cs="Times New Roman"/>
    </w:rPr>
  </w:style>
  <w:style w:type="character" w:customStyle="1" w:styleId="rvts64">
    <w:name w:val="rvts64"/>
    <w:basedOn w:val="DefaultParagraphFont"/>
    <w:uiPriority w:val="99"/>
    <w:rsid w:val="00305A8A"/>
    <w:rPr>
      <w:rFonts w:cs="Times New Roman"/>
    </w:rPr>
  </w:style>
  <w:style w:type="paragraph" w:customStyle="1" w:styleId="rvps7">
    <w:name w:val="rvps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DefaultParagraphFont"/>
    <w:uiPriority w:val="99"/>
    <w:rsid w:val="00305A8A"/>
    <w:rPr>
      <w:rFonts w:cs="Times New Roman"/>
    </w:rPr>
  </w:style>
  <w:style w:type="paragraph" w:customStyle="1" w:styleId="rvps6">
    <w:name w:val="rvps6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8F349A"/>
    <w:pPr>
      <w:ind w:left="720"/>
      <w:contextualSpacing/>
    </w:pPr>
  </w:style>
  <w:style w:type="table" w:styleId="TableGrid">
    <w:name w:val="Table Grid"/>
    <w:basedOn w:val="TableNormal"/>
    <w:uiPriority w:val="99"/>
    <w:rsid w:val="006323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009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409</TotalTime>
  <Pages>2</Pages>
  <Words>2804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11</cp:revision>
  <cp:lastPrinted>2026-04-21T08:36:00Z</cp:lastPrinted>
  <dcterms:created xsi:type="dcterms:W3CDTF">2026-03-26T13:44:00Z</dcterms:created>
  <dcterms:modified xsi:type="dcterms:W3CDTF">2026-04-21T08:36:00Z</dcterms:modified>
</cp:coreProperties>
</file>