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5. Перелік соціальних послуг, що надаються відповідно до цього Закону, визначається класифікатором соціальних послуг, який затверджується центральним органом виконавчої влади, що забезпечує формування державної політики у сфері соціального захисту населення.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0" w:name="n339"/>
      <w:bookmarkEnd w:id="0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6. Базовими є такі соціальні послуги: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" w:name="n340"/>
      <w:bookmarkEnd w:id="1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1) догляд вдома, денний догляд;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2" w:name="n341"/>
      <w:bookmarkEnd w:id="2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2) підтримане проживання;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3" w:name="n342"/>
      <w:bookmarkEnd w:id="3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3) соціальна адаптація;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4" w:name="n343"/>
      <w:bookmarkEnd w:id="4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4) соціальна інтеграція та реінтеграція;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5" w:name="n344"/>
      <w:bookmarkEnd w:id="5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5) надання притулку;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6" w:name="n345"/>
      <w:bookmarkEnd w:id="6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6) екстрене (кризове) втручання;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7" w:name="n346"/>
      <w:bookmarkEnd w:id="7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7) консультування;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8" w:name="n347"/>
      <w:bookmarkEnd w:id="8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8) соціальний супровід;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9" w:name="n348"/>
      <w:bookmarkEnd w:id="9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9) представництво інтересів;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0" w:name="n349"/>
      <w:bookmarkEnd w:id="10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10) посередництво;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1" w:name="n619"/>
      <w:bookmarkEnd w:id="11"/>
      <w:r w:rsidRPr="00196E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{Пункт 10 частини шостої статті 16 із змінами, внесеними згідно із Законом </w:t>
      </w:r>
      <w:hyperlink r:id="rId4" w:anchor="n255" w:tgtFrame="_blank" w:history="1">
        <w:r w:rsidRPr="00196E88">
          <w:rPr>
            <w:rFonts w:ascii="Times New Roman" w:eastAsia="Times New Roman" w:hAnsi="Times New Roman" w:cs="Times New Roman"/>
            <w:b/>
            <w:i/>
            <w:iCs/>
            <w:color w:val="000099"/>
            <w:sz w:val="24"/>
            <w:szCs w:val="24"/>
            <w:u w:val="single"/>
            <w:lang w:eastAsia="uk-UA"/>
          </w:rPr>
          <w:t>№ 1875-IX від 16.11.2021</w:t>
        </w:r>
      </w:hyperlink>
      <w:r w:rsidRPr="00196E88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uk-UA"/>
        </w:rPr>
        <w:t>}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2" w:name="n350"/>
      <w:bookmarkEnd w:id="12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11) соціальна профілактика;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3" w:name="n351"/>
      <w:bookmarkEnd w:id="13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12) натуральна допомога;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4" w:name="n352"/>
      <w:bookmarkEnd w:id="14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13) фізичний супровід осіб з інвалідністю, які мають порушення опорно-рухового апарату та пересуваються на кріслах колісних, порушення зору;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5" w:name="n353"/>
      <w:bookmarkEnd w:id="15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14) переклад жестовою мовою;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6" w:name="n354"/>
      <w:bookmarkEnd w:id="16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15) догляд та виховання дітей в умовах, наближених до сімейних;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7" w:name="n355"/>
      <w:bookmarkEnd w:id="17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16) супровід під час інклюзивного навчання;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8" w:name="n356"/>
      <w:bookmarkEnd w:id="18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17) інформування;</w:t>
      </w:r>
    </w:p>
    <w:p w:rsidR="006B03F8" w:rsidRPr="00196E88" w:rsidRDefault="006B03F8" w:rsidP="006B03F8">
      <w:pPr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bookmarkStart w:id="19" w:name="n621"/>
      <w:bookmarkEnd w:id="19"/>
      <w:r w:rsidRPr="00196E88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18) медіація.</w:t>
      </w:r>
    </w:p>
    <w:p w:rsidR="002B2B1B" w:rsidRDefault="002B2B1B">
      <w:bookmarkStart w:id="20" w:name="_GoBack"/>
      <w:bookmarkEnd w:id="20"/>
    </w:p>
    <w:sectPr w:rsidR="002B2B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114"/>
    <w:rsid w:val="002B2B1B"/>
    <w:rsid w:val="006B03F8"/>
    <w:rsid w:val="0078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437D1-9E5C-4EA7-B6D2-54FD96D4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875-20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0</DocSecurity>
  <Lines>3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Bodnar Ivan</dc:creator>
  <cp:keywords/>
  <dc:description/>
  <cp:lastModifiedBy>Bodnar Ivan</cp:lastModifiedBy>
  <cp:revision>2</cp:revision>
  <dcterms:created xsi:type="dcterms:W3CDTF">2024-11-27T11:48:00Z</dcterms:created>
  <dcterms:modified xsi:type="dcterms:W3CDTF">2024-11-27T11:48:00Z</dcterms:modified>
</cp:coreProperties>
</file>