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7" w:rsidRDefault="001211F7" w:rsidP="006152DE">
      <w:pPr>
        <w:ind w:left="0" w:right="-1"/>
        <w:rPr>
          <w:sz w:val="28"/>
          <w:szCs w:val="28"/>
        </w:rPr>
      </w:pPr>
      <w:r w:rsidRPr="00E0126C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1211F7" w:rsidRPr="00CA76A3" w:rsidRDefault="001211F7" w:rsidP="006152DE">
      <w:pPr>
        <w:ind w:left="0" w:right="-1"/>
        <w:rPr>
          <w:sz w:val="28"/>
          <w:szCs w:val="28"/>
        </w:rPr>
      </w:pPr>
    </w:p>
    <w:p w:rsidR="001211F7" w:rsidRPr="00E40D0F" w:rsidRDefault="001211F7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1211F7" w:rsidRPr="00E40D0F" w:rsidRDefault="001211F7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1211F7" w:rsidRPr="00CA76A3" w:rsidRDefault="001211F7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1211F7" w:rsidRPr="00CA76A3" w:rsidRDefault="001211F7" w:rsidP="006152DE">
      <w:pPr>
        <w:rPr>
          <w:b/>
          <w:spacing w:val="60"/>
          <w:sz w:val="8"/>
          <w:szCs w:val="8"/>
        </w:rPr>
      </w:pPr>
    </w:p>
    <w:p w:rsidR="001211F7" w:rsidRPr="00CA76A3" w:rsidRDefault="001211F7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1211F7" w:rsidRPr="00C24CDB" w:rsidRDefault="001211F7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1211F7" w:rsidRPr="00CA76A3" w:rsidRDefault="001211F7" w:rsidP="00C24CDB">
      <w:pPr>
        <w:spacing w:line="240" w:lineRule="auto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>18.08.2022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</w:t>
      </w:r>
      <w:r w:rsidRPr="00CA76A3">
        <w:rPr>
          <w:b/>
          <w:sz w:val="28"/>
          <w:szCs w:val="28"/>
        </w:rPr>
        <w:t xml:space="preserve">м. Рахів             </w:t>
      </w:r>
      <w:r>
        <w:rPr>
          <w:b/>
          <w:sz w:val="28"/>
          <w:szCs w:val="28"/>
        </w:rPr>
        <w:t xml:space="preserve">                        </w:t>
      </w:r>
      <w:r w:rsidRPr="00CA76A3">
        <w:rPr>
          <w:b/>
          <w:sz w:val="28"/>
          <w:szCs w:val="28"/>
        </w:rPr>
        <w:t xml:space="preserve">                № </w:t>
      </w:r>
      <w:r>
        <w:rPr>
          <w:b/>
          <w:sz w:val="28"/>
          <w:szCs w:val="28"/>
        </w:rPr>
        <w:t>59</w:t>
      </w:r>
    </w:p>
    <w:p w:rsidR="001211F7" w:rsidRPr="00CA76A3" w:rsidRDefault="001211F7" w:rsidP="00C24CDB">
      <w:pPr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1211F7" w:rsidRDefault="001211F7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1211F7" w:rsidRPr="00757A1E" w:rsidRDefault="001211F7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757A1E">
        <w:rPr>
          <w:b/>
          <w:bCs/>
          <w:i/>
          <w:iCs/>
          <w:sz w:val="28"/>
          <w:szCs w:val="28"/>
          <w:shd w:val="clear" w:color="auto" w:fill="FFFFFF"/>
        </w:rPr>
        <w:t>Про фінансування видатків на закупівлю товарів за державні</w:t>
      </w:r>
      <w:r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757A1E">
        <w:rPr>
          <w:b/>
          <w:bCs/>
          <w:i/>
          <w:iCs/>
          <w:sz w:val="28"/>
          <w:szCs w:val="28"/>
          <w:shd w:val="clear" w:color="auto" w:fill="FFFFFF"/>
        </w:rPr>
        <w:t xml:space="preserve">кошти  </w:t>
      </w:r>
    </w:p>
    <w:p w:rsidR="001211F7" w:rsidRDefault="001211F7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1211F7" w:rsidRPr="00757A1E" w:rsidRDefault="001211F7" w:rsidP="00757A1E">
      <w:pPr>
        <w:widowControl/>
        <w:spacing w:line="240" w:lineRule="auto"/>
        <w:ind w:left="0" w:right="0" w:firstLine="567"/>
        <w:jc w:val="both"/>
        <w:rPr>
          <w:sz w:val="28"/>
          <w:szCs w:val="28"/>
          <w:shd w:val="clear" w:color="auto" w:fill="FFFFFF"/>
        </w:rPr>
      </w:pPr>
      <w:r w:rsidRPr="00757A1E">
        <w:rPr>
          <w:sz w:val="28"/>
          <w:szCs w:val="28"/>
        </w:rPr>
        <w:t>Відповідно до статей 6, 34 і 39 Закону України „Про місцеві державні адміністрації”, Закону України ,,Про правовий режим воєнного стану”, Закону України ,,</w:t>
      </w:r>
      <w:r w:rsidRPr="00757A1E">
        <w:rPr>
          <w:bCs/>
          <w:sz w:val="28"/>
          <w:szCs w:val="28"/>
          <w:shd w:val="clear" w:color="auto" w:fill="FFFFFF"/>
        </w:rPr>
        <w:t>Про затвердження Указу Президента України ,,Про введення воєн</w:t>
      </w:r>
      <w:r>
        <w:rPr>
          <w:bCs/>
          <w:sz w:val="28"/>
          <w:szCs w:val="28"/>
          <w:shd w:val="clear" w:color="auto" w:fill="FFFFFF"/>
        </w:rPr>
        <w:t>ного стану в Україні”, постанов</w:t>
      </w:r>
      <w:r w:rsidRPr="00757A1E">
        <w:rPr>
          <w:bCs/>
          <w:sz w:val="28"/>
          <w:szCs w:val="28"/>
          <w:shd w:val="clear" w:color="auto" w:fill="FFFFFF"/>
        </w:rPr>
        <w:t xml:space="preserve"> Кабінету Міністрів України від 9 червня 2021 р. № 590 ,,Про </w:t>
      </w:r>
      <w:r w:rsidRPr="00757A1E">
        <w:rPr>
          <w:rStyle w:val="rvts23"/>
          <w:bCs/>
          <w:sz w:val="28"/>
          <w:szCs w:val="28"/>
        </w:rPr>
        <w:t>затвердження Порядку виконання повноважень Державною казначейською службою в особливому режимі в умовах воєнного стану”,</w:t>
      </w:r>
      <w:r w:rsidRPr="00757A1E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  </w:t>
      </w:r>
      <w:r w:rsidRPr="00757A1E">
        <w:rPr>
          <w:sz w:val="28"/>
          <w:szCs w:val="28"/>
        </w:rPr>
        <w:t xml:space="preserve">28 лютого 2022 р. № 169 </w:t>
      </w:r>
      <w:r w:rsidRPr="00757A1E">
        <w:rPr>
          <w:sz w:val="28"/>
          <w:szCs w:val="28"/>
          <w:shd w:val="clear" w:color="auto" w:fill="FFFFFF"/>
        </w:rPr>
        <w:t>,,</w:t>
      </w:r>
      <w:r w:rsidRPr="00757A1E">
        <w:rPr>
          <w:sz w:val="28"/>
          <w:szCs w:val="28"/>
        </w:rPr>
        <w:t>Про деякі питання здійснення оборонних та публічних закупівель товарів, робіт і послуг в умовах воєнного стану</w:t>
      </w:r>
      <w:r w:rsidRPr="00757A1E"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  <w:shd w:val="clear" w:color="auto" w:fill="FFFFFF"/>
        </w:rPr>
        <w:t>,</w:t>
      </w:r>
      <w:r w:rsidRPr="00274E02">
        <w:rPr>
          <w:sz w:val="28"/>
        </w:rPr>
        <w:t xml:space="preserve"> </w:t>
      </w:r>
      <w:r w:rsidRPr="00757A1E">
        <w:rPr>
          <w:sz w:val="28"/>
        </w:rPr>
        <w:t>у</w:t>
      </w:r>
      <w:r w:rsidRPr="00757A1E">
        <w:rPr>
          <w:sz w:val="28"/>
          <w:szCs w:val="28"/>
        </w:rPr>
        <w:t xml:space="preserve"> зв’язку з наявною потребою в закупівлі товарів, робіт і послуг</w:t>
      </w:r>
      <w:r>
        <w:rPr>
          <w:sz w:val="28"/>
          <w:szCs w:val="28"/>
        </w:rPr>
        <w:t>:</w:t>
      </w:r>
    </w:p>
    <w:p w:rsidR="001211F7" w:rsidRPr="00757A1E" w:rsidRDefault="001211F7" w:rsidP="00757A1E">
      <w:pPr>
        <w:widowControl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</w:p>
    <w:p w:rsidR="001211F7" w:rsidRPr="00757A1E" w:rsidRDefault="001211F7" w:rsidP="00757A1E">
      <w:pPr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sz w:val="28"/>
          <w:szCs w:val="28"/>
          <w:lang w:eastAsia="uk-UA"/>
        </w:rPr>
      </w:pPr>
      <w:r w:rsidRPr="00757A1E">
        <w:rPr>
          <w:sz w:val="28"/>
          <w:szCs w:val="28"/>
          <w:shd w:val="clear" w:color="auto" w:fill="FFFFFF"/>
        </w:rPr>
        <w:t xml:space="preserve">1. </w:t>
      </w:r>
      <w:r w:rsidRPr="00757A1E">
        <w:rPr>
          <w:sz w:val="28"/>
          <w:szCs w:val="28"/>
          <w:lang w:eastAsia="uk-UA"/>
        </w:rPr>
        <w:t>Відділу фінансового та ресурсного забезпечення апарату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 xml:space="preserve">профінансувати видатки на закупівлю товарів </w:t>
      </w:r>
      <w:r>
        <w:rPr>
          <w:sz w:val="28"/>
          <w:szCs w:val="28"/>
          <w:lang w:eastAsia="uk-UA"/>
        </w:rPr>
        <w:t>за державні кошти</w:t>
      </w:r>
      <w:r w:rsidRPr="00757A1E">
        <w:rPr>
          <w:sz w:val="28"/>
          <w:szCs w:val="28"/>
          <w:lang w:eastAsia="uk-UA"/>
        </w:rPr>
        <w:t xml:space="preserve"> в сумі </w:t>
      </w:r>
      <w:r>
        <w:rPr>
          <w:sz w:val="28"/>
          <w:szCs w:val="28"/>
          <w:lang w:eastAsia="uk-UA"/>
        </w:rPr>
        <w:t>20543,00</w:t>
      </w:r>
      <w:r w:rsidRPr="00757A1E">
        <w:rPr>
          <w:sz w:val="28"/>
          <w:szCs w:val="28"/>
          <w:lang w:eastAsia="uk-UA"/>
        </w:rPr>
        <w:t xml:space="preserve"> (</w:t>
      </w:r>
      <w:r>
        <w:rPr>
          <w:sz w:val="28"/>
          <w:szCs w:val="28"/>
          <w:lang w:eastAsia="uk-UA"/>
        </w:rPr>
        <w:t>двадцять тисяч п’ятсот сорок три</w:t>
      </w:r>
      <w:r w:rsidRPr="00757A1E">
        <w:rPr>
          <w:sz w:val="28"/>
          <w:szCs w:val="28"/>
          <w:lang w:eastAsia="uk-UA"/>
        </w:rPr>
        <w:t>) грив</w:t>
      </w:r>
      <w:r>
        <w:rPr>
          <w:sz w:val="28"/>
          <w:szCs w:val="28"/>
          <w:lang w:eastAsia="uk-UA"/>
        </w:rPr>
        <w:t xml:space="preserve">ні </w:t>
      </w:r>
      <w:r w:rsidRPr="00757A1E">
        <w:rPr>
          <w:sz w:val="28"/>
          <w:szCs w:val="28"/>
          <w:lang w:eastAsia="uk-UA"/>
        </w:rPr>
        <w:t xml:space="preserve">за рахунок коштів передбачених у районному бюджеті на виконання </w:t>
      </w:r>
      <w:r w:rsidRPr="00757A1E">
        <w:rPr>
          <w:sz w:val="28"/>
          <w:szCs w:val="28"/>
        </w:rPr>
        <w:t>Програми матеріально-технічного забезпечення Рахівського районного центру комплектування та соціальної підтримки на 2021 – 2023 роки.</w:t>
      </w:r>
    </w:p>
    <w:p w:rsidR="001211F7" w:rsidRPr="00757A1E" w:rsidRDefault="001211F7" w:rsidP="00757A1E">
      <w:pPr>
        <w:shd w:val="clear" w:color="auto" w:fill="FFFFFF"/>
        <w:spacing w:line="240" w:lineRule="auto"/>
        <w:ind w:left="0" w:right="0" w:firstLine="567"/>
        <w:jc w:val="both"/>
        <w:rPr>
          <w:sz w:val="28"/>
          <w:szCs w:val="28"/>
        </w:rPr>
      </w:pPr>
      <w:r w:rsidRPr="00757A1E">
        <w:rPr>
          <w:sz w:val="28"/>
          <w:szCs w:val="28"/>
          <w:bdr w:val="none" w:sz="0" w:space="0" w:color="auto" w:frame="1"/>
        </w:rPr>
        <w:t xml:space="preserve">2. </w:t>
      </w:r>
      <w:r w:rsidRPr="00757A1E">
        <w:rPr>
          <w:sz w:val="28"/>
          <w:szCs w:val="28"/>
        </w:rPr>
        <w:t xml:space="preserve">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1211F7" w:rsidRPr="00757A1E" w:rsidRDefault="001211F7" w:rsidP="00757A1E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</w:p>
    <w:p w:rsidR="001211F7" w:rsidRPr="00757A1E" w:rsidRDefault="001211F7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1211F7" w:rsidRDefault="001211F7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1211F7" w:rsidRPr="00757A1E" w:rsidRDefault="001211F7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1211F7" w:rsidRPr="00757A1E" w:rsidTr="005B02ED">
        <w:trPr>
          <w:trHeight w:val="1122"/>
        </w:trPr>
        <w:tc>
          <w:tcPr>
            <w:tcW w:w="4786" w:type="dxa"/>
            <w:vAlign w:val="bottom"/>
          </w:tcPr>
          <w:p w:rsidR="001211F7" w:rsidRPr="00757A1E" w:rsidRDefault="001211F7" w:rsidP="00155BAD">
            <w:pPr>
              <w:tabs>
                <w:tab w:val="left" w:pos="7020"/>
              </w:tabs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В.о. г</w:t>
            </w:r>
            <w:r w:rsidRPr="00757A1E">
              <w:rPr>
                <w:b/>
                <w:sz w:val="28"/>
                <w:szCs w:val="28"/>
              </w:rPr>
              <w:t>олов</w:t>
            </w:r>
            <w:r>
              <w:rPr>
                <w:b/>
                <w:sz w:val="28"/>
                <w:szCs w:val="28"/>
              </w:rPr>
              <w:t>и</w:t>
            </w:r>
            <w:r w:rsidRPr="00757A1E">
              <w:rPr>
                <w:b/>
                <w:sz w:val="28"/>
                <w:szCs w:val="28"/>
              </w:rPr>
              <w:t xml:space="preserve"> районної державної адміністрації – начальник</w:t>
            </w:r>
            <w:r>
              <w:rPr>
                <w:b/>
                <w:sz w:val="28"/>
                <w:szCs w:val="28"/>
              </w:rPr>
              <w:t>а</w:t>
            </w:r>
            <w:r w:rsidRPr="00757A1E">
              <w:rPr>
                <w:b/>
                <w:sz w:val="28"/>
                <w:szCs w:val="28"/>
              </w:rPr>
              <w:t xml:space="preserve"> районної військової адміністрації </w:t>
            </w:r>
          </w:p>
        </w:tc>
        <w:tc>
          <w:tcPr>
            <w:tcW w:w="5068" w:type="dxa"/>
            <w:vAlign w:val="bottom"/>
          </w:tcPr>
          <w:p w:rsidR="001211F7" w:rsidRPr="00757A1E" w:rsidRDefault="001211F7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</w:p>
          <w:p w:rsidR="001211F7" w:rsidRPr="00757A1E" w:rsidRDefault="001211F7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  <w:r w:rsidRPr="00757A1E">
              <w:rPr>
                <w:b/>
                <w:sz w:val="28"/>
                <w:szCs w:val="28"/>
              </w:rPr>
              <w:t xml:space="preserve">                     </w:t>
            </w:r>
          </w:p>
          <w:p w:rsidR="001211F7" w:rsidRPr="00757A1E" w:rsidRDefault="001211F7" w:rsidP="00757A1E">
            <w:pPr>
              <w:pStyle w:val="BodyText"/>
              <w:tabs>
                <w:tab w:val="left" w:pos="5031"/>
              </w:tabs>
              <w:spacing w:after="0" w:line="240" w:lineRule="auto"/>
              <w:ind w:left="0" w:right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Віктор ТУРОК</w:t>
            </w:r>
          </w:p>
        </w:tc>
      </w:tr>
    </w:tbl>
    <w:p w:rsidR="001211F7" w:rsidRDefault="001211F7" w:rsidP="0017709E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1211F7" w:rsidSect="0017709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F7" w:rsidRDefault="001211F7" w:rsidP="000C7968">
      <w:pPr>
        <w:spacing w:line="240" w:lineRule="auto"/>
      </w:pPr>
      <w:r>
        <w:separator/>
      </w:r>
    </w:p>
  </w:endnote>
  <w:endnote w:type="continuationSeparator" w:id="0">
    <w:p w:rsidR="001211F7" w:rsidRDefault="001211F7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F7" w:rsidRDefault="001211F7" w:rsidP="000C7968">
      <w:pPr>
        <w:spacing w:line="240" w:lineRule="auto"/>
      </w:pPr>
      <w:r>
        <w:separator/>
      </w:r>
    </w:p>
  </w:footnote>
  <w:footnote w:type="continuationSeparator" w:id="0">
    <w:p w:rsidR="001211F7" w:rsidRDefault="001211F7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F7" w:rsidRDefault="001211F7">
    <w:pPr>
      <w:pStyle w:val="Head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1D37"/>
    <w:rsid w:val="0004291D"/>
    <w:rsid w:val="000B7942"/>
    <w:rsid w:val="000C7968"/>
    <w:rsid w:val="000D0548"/>
    <w:rsid w:val="0011385F"/>
    <w:rsid w:val="001211F7"/>
    <w:rsid w:val="00155BAD"/>
    <w:rsid w:val="00167A0D"/>
    <w:rsid w:val="0017709E"/>
    <w:rsid w:val="001D1EBA"/>
    <w:rsid w:val="002456F6"/>
    <w:rsid w:val="00274E02"/>
    <w:rsid w:val="003A0718"/>
    <w:rsid w:val="003B3E9E"/>
    <w:rsid w:val="0046095B"/>
    <w:rsid w:val="00516140"/>
    <w:rsid w:val="00542208"/>
    <w:rsid w:val="00581A78"/>
    <w:rsid w:val="005B02ED"/>
    <w:rsid w:val="00613478"/>
    <w:rsid w:val="006152DE"/>
    <w:rsid w:val="00627E47"/>
    <w:rsid w:val="006A6DBC"/>
    <w:rsid w:val="006B26F6"/>
    <w:rsid w:val="006C4D01"/>
    <w:rsid w:val="006E497D"/>
    <w:rsid w:val="006F6482"/>
    <w:rsid w:val="00757A1E"/>
    <w:rsid w:val="00797990"/>
    <w:rsid w:val="007C690E"/>
    <w:rsid w:val="007D0A45"/>
    <w:rsid w:val="007E2BAD"/>
    <w:rsid w:val="007E7C9A"/>
    <w:rsid w:val="00825C2F"/>
    <w:rsid w:val="0083021A"/>
    <w:rsid w:val="008839A0"/>
    <w:rsid w:val="009B563C"/>
    <w:rsid w:val="00A15028"/>
    <w:rsid w:val="00A51F3E"/>
    <w:rsid w:val="00AC5AD3"/>
    <w:rsid w:val="00AE6A28"/>
    <w:rsid w:val="00B13118"/>
    <w:rsid w:val="00B50258"/>
    <w:rsid w:val="00B504C4"/>
    <w:rsid w:val="00B804D7"/>
    <w:rsid w:val="00B91EDC"/>
    <w:rsid w:val="00C172B2"/>
    <w:rsid w:val="00C24CDB"/>
    <w:rsid w:val="00CA76A3"/>
    <w:rsid w:val="00CB79E0"/>
    <w:rsid w:val="00D43B56"/>
    <w:rsid w:val="00D5082E"/>
    <w:rsid w:val="00DE1CFE"/>
    <w:rsid w:val="00DE676B"/>
    <w:rsid w:val="00E0126C"/>
    <w:rsid w:val="00E020C2"/>
    <w:rsid w:val="00E40D0F"/>
    <w:rsid w:val="00E43B6D"/>
    <w:rsid w:val="00E827ED"/>
    <w:rsid w:val="00E8344D"/>
    <w:rsid w:val="00EB0DE2"/>
    <w:rsid w:val="00F0557D"/>
    <w:rsid w:val="00F07B50"/>
    <w:rsid w:val="00F80907"/>
    <w:rsid w:val="00F91A03"/>
    <w:rsid w:val="00FA4D31"/>
    <w:rsid w:val="00FC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character" w:customStyle="1" w:styleId="rvts23">
    <w:name w:val="rvts23"/>
    <w:basedOn w:val="DefaultParagraphFont"/>
    <w:uiPriority w:val="99"/>
    <w:rsid w:val="0017709E"/>
    <w:rPr>
      <w:rFonts w:cs="Times New Roman"/>
    </w:rPr>
  </w:style>
  <w:style w:type="paragraph" w:customStyle="1" w:styleId="rvps6">
    <w:name w:val="rvps6"/>
    <w:basedOn w:val="Normal"/>
    <w:uiPriority w:val="99"/>
    <w:rsid w:val="0017709E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155BAD"/>
    <w:rPr>
      <w:rFonts w:eastAsia="Times New Roman"/>
      <w:lang w:val="ru-RU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55BAD"/>
    <w:rPr>
      <w:rFonts w:eastAsia="Times New Roman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1</Pages>
  <Words>970</Words>
  <Characters>554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24</cp:revision>
  <cp:lastPrinted>2022-08-17T13:16:00Z</cp:lastPrinted>
  <dcterms:created xsi:type="dcterms:W3CDTF">2022-05-27T07:42:00Z</dcterms:created>
  <dcterms:modified xsi:type="dcterms:W3CDTF">2022-08-17T13:17:00Z</dcterms:modified>
</cp:coreProperties>
</file>