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F4" w:rsidRPr="009663EA" w:rsidRDefault="008209F4">
      <w:pPr>
        <w:rPr>
          <w:sz w:val="16"/>
          <w:szCs w:val="16"/>
          <w:lang w:val="uk-UA"/>
        </w:rPr>
      </w:pPr>
    </w:p>
    <w:p w:rsidR="008209F4" w:rsidRPr="009663EA" w:rsidRDefault="008209F4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6" type="#_x0000_t75" style="position:absolute;left:0;text-align:left;margin-left:3in;margin-top:1.9pt;width:34.45pt;height:47.2pt;z-index:251658240;visibility:visible;mso-wrap-distance-left:0;mso-wrap-distance-right:0" o:allowincell="f">
            <v:imagedata r:id="rId6" o:title=""/>
          </v:shape>
        </w:pict>
      </w:r>
    </w:p>
    <w:p w:rsidR="008209F4" w:rsidRPr="009663EA" w:rsidRDefault="008209F4">
      <w:pPr>
        <w:jc w:val="center"/>
        <w:rPr>
          <w:sz w:val="28"/>
          <w:szCs w:val="28"/>
          <w:lang w:val="uk-UA"/>
        </w:rPr>
      </w:pPr>
    </w:p>
    <w:p w:rsidR="008209F4" w:rsidRPr="009663EA" w:rsidRDefault="008209F4">
      <w:pPr>
        <w:jc w:val="center"/>
        <w:rPr>
          <w:sz w:val="28"/>
          <w:szCs w:val="28"/>
          <w:lang w:val="uk-UA"/>
        </w:rPr>
      </w:pPr>
    </w:p>
    <w:p w:rsidR="008209F4" w:rsidRPr="009663EA" w:rsidRDefault="008209F4">
      <w:pPr>
        <w:jc w:val="center"/>
        <w:rPr>
          <w:lang w:val="uk-UA"/>
        </w:rPr>
      </w:pPr>
    </w:p>
    <w:p w:rsidR="008209F4" w:rsidRPr="009663EA" w:rsidRDefault="008209F4">
      <w:pPr>
        <w:spacing w:line="360" w:lineRule="auto"/>
        <w:jc w:val="center"/>
        <w:rPr>
          <w:b/>
          <w:caps/>
          <w:lang w:val="uk-UA"/>
        </w:rPr>
      </w:pPr>
      <w:r w:rsidRPr="009663EA">
        <w:rPr>
          <w:b/>
          <w:caps/>
          <w:lang w:val="uk-UA"/>
        </w:rPr>
        <w:t>РАХІВСЬКА РАЙОННА державна адміністрація</w:t>
      </w:r>
    </w:p>
    <w:p w:rsidR="008209F4" w:rsidRPr="009663EA" w:rsidRDefault="008209F4">
      <w:pPr>
        <w:spacing w:line="360" w:lineRule="auto"/>
        <w:jc w:val="center"/>
        <w:rPr>
          <w:b/>
          <w:caps/>
          <w:lang w:val="uk-UA"/>
        </w:rPr>
      </w:pPr>
      <w:r w:rsidRPr="009663EA">
        <w:rPr>
          <w:b/>
          <w:caps/>
          <w:lang w:val="uk-UA"/>
        </w:rPr>
        <w:t>зАКАРПАТСЬКОЇ ОБЛАСТІ</w:t>
      </w:r>
    </w:p>
    <w:p w:rsidR="008209F4" w:rsidRPr="009663EA" w:rsidRDefault="008209F4">
      <w:pPr>
        <w:jc w:val="center"/>
        <w:rPr>
          <w:b/>
          <w:caps/>
          <w:sz w:val="32"/>
          <w:szCs w:val="32"/>
          <w:lang w:val="uk-UA"/>
        </w:rPr>
      </w:pPr>
      <w:r w:rsidRPr="009663EA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8209F4" w:rsidRPr="009663EA" w:rsidRDefault="008209F4">
      <w:pPr>
        <w:jc w:val="center"/>
        <w:rPr>
          <w:b/>
          <w:spacing w:val="60"/>
          <w:sz w:val="8"/>
          <w:szCs w:val="8"/>
          <w:lang w:val="uk-UA"/>
        </w:rPr>
      </w:pPr>
    </w:p>
    <w:p w:rsidR="008209F4" w:rsidRPr="009663EA" w:rsidRDefault="008209F4">
      <w:pPr>
        <w:jc w:val="center"/>
        <w:rPr>
          <w:b/>
          <w:sz w:val="36"/>
          <w:szCs w:val="36"/>
          <w:lang w:val="uk-UA"/>
        </w:rPr>
      </w:pPr>
      <w:r w:rsidRPr="009663EA">
        <w:rPr>
          <w:b/>
          <w:spacing w:val="60"/>
          <w:sz w:val="36"/>
          <w:szCs w:val="36"/>
          <w:lang w:val="uk-UA"/>
        </w:rPr>
        <w:t>РОЗПОРЯДЖЕННЯ</w:t>
      </w:r>
    </w:p>
    <w:p w:rsidR="008209F4" w:rsidRPr="009663EA" w:rsidRDefault="008209F4">
      <w:pPr>
        <w:rPr>
          <w:b/>
          <w:sz w:val="36"/>
          <w:szCs w:val="36"/>
          <w:lang w:val="uk-UA"/>
        </w:rPr>
      </w:pPr>
    </w:p>
    <w:p w:rsidR="008209F4" w:rsidRPr="009663EA" w:rsidRDefault="008209F4">
      <w:pPr>
        <w:rPr>
          <w:b/>
          <w:sz w:val="28"/>
          <w:szCs w:val="28"/>
          <w:lang w:val="uk-UA"/>
        </w:rPr>
      </w:pPr>
      <w:r w:rsidRPr="009663EA">
        <w:rPr>
          <w:b/>
          <w:sz w:val="28"/>
          <w:szCs w:val="28"/>
          <w:lang w:val="uk-UA"/>
        </w:rPr>
        <w:t>17.03.2023                                         м. Рахів                                                     № 20</w:t>
      </w:r>
    </w:p>
    <w:p w:rsidR="008209F4" w:rsidRPr="009663EA" w:rsidRDefault="008209F4">
      <w:pPr>
        <w:rPr>
          <w:sz w:val="36"/>
          <w:szCs w:val="36"/>
          <w:lang w:val="uk-UA"/>
        </w:rPr>
      </w:pPr>
    </w:p>
    <w:p w:rsidR="008209F4" w:rsidRPr="009663EA" w:rsidRDefault="008209F4" w:rsidP="007A792C">
      <w:pPr>
        <w:tabs>
          <w:tab w:val="left" w:pos="1066"/>
        </w:tabs>
        <w:rPr>
          <w:sz w:val="28"/>
          <w:szCs w:val="28"/>
          <w:lang w:val="uk-UA"/>
        </w:rPr>
      </w:pPr>
    </w:p>
    <w:p w:rsidR="008209F4" w:rsidRPr="009663EA" w:rsidRDefault="008209F4" w:rsidP="007A792C">
      <w:pPr>
        <w:jc w:val="center"/>
        <w:rPr>
          <w:b/>
          <w:i/>
          <w:sz w:val="28"/>
          <w:lang w:val="uk-UA"/>
        </w:rPr>
      </w:pPr>
      <w:r w:rsidRPr="009663EA">
        <w:rPr>
          <w:b/>
          <w:i/>
          <w:sz w:val="28"/>
          <w:lang w:val="uk-UA"/>
        </w:rPr>
        <w:t xml:space="preserve">Про територіальні </w:t>
      </w:r>
      <w:r w:rsidRPr="009663EA">
        <w:rPr>
          <w:b/>
          <w:i/>
          <w:sz w:val="28"/>
          <w:szCs w:val="28"/>
          <w:lang w:val="uk-UA"/>
        </w:rPr>
        <w:t xml:space="preserve">спеціалізовані </w:t>
      </w:r>
      <w:r w:rsidRPr="009663EA">
        <w:rPr>
          <w:b/>
          <w:bCs/>
          <w:i/>
          <w:sz w:val="28"/>
          <w:szCs w:val="28"/>
          <w:lang w:val="uk-UA" w:eastAsia="uk-UA"/>
        </w:rPr>
        <w:t xml:space="preserve">служби цивільного захисту </w:t>
      </w:r>
    </w:p>
    <w:p w:rsidR="008209F4" w:rsidRPr="009663EA" w:rsidRDefault="008209F4" w:rsidP="007A792C">
      <w:pPr>
        <w:jc w:val="both"/>
        <w:rPr>
          <w:sz w:val="28"/>
          <w:szCs w:val="28"/>
          <w:lang w:val="uk-UA"/>
        </w:rPr>
      </w:pPr>
    </w:p>
    <w:p w:rsidR="008209F4" w:rsidRPr="009663EA" w:rsidRDefault="008209F4" w:rsidP="007A792C">
      <w:pPr>
        <w:ind w:firstLine="567"/>
        <w:jc w:val="both"/>
        <w:rPr>
          <w:sz w:val="28"/>
          <w:szCs w:val="28"/>
          <w:lang w:val="uk-UA"/>
        </w:rPr>
      </w:pPr>
    </w:p>
    <w:p w:rsidR="008209F4" w:rsidRPr="009663EA" w:rsidRDefault="008209F4" w:rsidP="007A792C">
      <w:pPr>
        <w:ind w:firstLine="567"/>
        <w:jc w:val="both"/>
        <w:rPr>
          <w:bCs/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 xml:space="preserve">Відповідно до статей 6 і 39 Закону України „Про місцеві державні адміністрації”, статей 4, 8 і 15 Закону України „Про правовий режим воєнного стану”, статті 25 Кодексу цивільного захисту України, указів Президента України від 24 лютого 2022 року № 64/2022 „Про введення воєнного стану                  в Україні” (із змінами), № 68/2022 „Про утворення військових адміністрацій”, розпорядження Кабінету Міністрів України від 24 лютого 2022 року № 179-р „Про організацію функціонування єдиної державної системи цивільного захисту в умовах воєнного стану”, постанов Кабінету Міністрів України </w:t>
      </w:r>
      <w:r w:rsidRPr="009663EA">
        <w:rPr>
          <w:bCs/>
          <w:sz w:val="28"/>
          <w:szCs w:val="28"/>
          <w:lang w:val="uk-UA" w:eastAsia="uk-UA"/>
        </w:rPr>
        <w:t xml:space="preserve">від        9 січня 2014 року № 11 „Про затвердження Положення про єдину державну систему цивільного захисту” </w:t>
      </w:r>
      <w:r w:rsidRPr="009663EA">
        <w:rPr>
          <w:sz w:val="28"/>
          <w:szCs w:val="28"/>
          <w:lang w:val="uk-UA"/>
        </w:rPr>
        <w:t>(із змінами)</w:t>
      </w:r>
      <w:r w:rsidRPr="009663EA">
        <w:rPr>
          <w:bCs/>
          <w:sz w:val="28"/>
          <w:szCs w:val="28"/>
          <w:lang w:val="uk-UA" w:eastAsia="uk-UA"/>
        </w:rPr>
        <w:t xml:space="preserve">, </w:t>
      </w:r>
      <w:r w:rsidRPr="009663EA">
        <w:rPr>
          <w:sz w:val="28"/>
          <w:szCs w:val="28"/>
          <w:lang w:val="uk-UA"/>
        </w:rPr>
        <w:t xml:space="preserve">від </w:t>
      </w:r>
      <w:r w:rsidRPr="009663EA">
        <w:rPr>
          <w:bCs/>
          <w:sz w:val="28"/>
          <w:szCs w:val="28"/>
          <w:lang w:val="uk-UA" w:eastAsia="uk-UA"/>
        </w:rPr>
        <w:t>11 березня 2015 року № 101 „Про затвердження типових положень про функціональну і територіальну підсистеми єдиної державної системи цивільного захисту”</w:t>
      </w:r>
      <w:bookmarkStart w:id="0" w:name="n3"/>
      <w:bookmarkEnd w:id="0"/>
      <w:r w:rsidRPr="009663EA">
        <w:rPr>
          <w:bCs/>
          <w:sz w:val="28"/>
          <w:szCs w:val="28"/>
          <w:lang w:val="uk-UA" w:eastAsia="uk-UA"/>
        </w:rPr>
        <w:t xml:space="preserve"> </w:t>
      </w:r>
      <w:r w:rsidRPr="009663EA">
        <w:rPr>
          <w:sz w:val="28"/>
          <w:szCs w:val="28"/>
          <w:lang w:val="uk-UA"/>
        </w:rPr>
        <w:t>(із змінами)</w:t>
      </w:r>
      <w:r w:rsidRPr="009663EA">
        <w:rPr>
          <w:bCs/>
          <w:sz w:val="28"/>
          <w:szCs w:val="28"/>
          <w:lang w:val="uk-UA" w:eastAsia="uk-UA"/>
        </w:rPr>
        <w:t xml:space="preserve">, від 8 липня 2015 року № 469 „Про затвердження Положення про </w:t>
      </w:r>
      <w:r w:rsidRPr="009663EA">
        <w:rPr>
          <w:sz w:val="28"/>
          <w:szCs w:val="28"/>
          <w:lang w:val="uk-UA"/>
        </w:rPr>
        <w:t xml:space="preserve">спеціалізовані служби </w:t>
      </w:r>
      <w:r w:rsidRPr="009663EA">
        <w:rPr>
          <w:bCs/>
          <w:sz w:val="28"/>
          <w:szCs w:val="28"/>
          <w:lang w:val="uk-UA" w:eastAsia="uk-UA"/>
        </w:rPr>
        <w:t xml:space="preserve">цивільного захисту” </w:t>
      </w:r>
      <w:r w:rsidRPr="009663EA">
        <w:rPr>
          <w:sz w:val="28"/>
          <w:szCs w:val="28"/>
          <w:lang w:val="uk-UA"/>
        </w:rPr>
        <w:t>(із змінами), розпорядження голови облдержадміністрації – начальника облвійськадміністрації 06.03.2023 № 220 „Про територіальні спеціалізовані служби цивільного захисту”, з метою забезпечення належного функціонування територіальних спеціалізованих служб цивільного захисту та</w:t>
      </w:r>
      <w:r w:rsidRPr="009663EA">
        <w:rPr>
          <w:bCs/>
          <w:sz w:val="28"/>
          <w:szCs w:val="28"/>
          <w:lang w:val="uk-UA"/>
        </w:rPr>
        <w:t xml:space="preserve"> у зв’язку із кадровими та структурними змінами:</w:t>
      </w:r>
    </w:p>
    <w:p w:rsidR="008209F4" w:rsidRPr="009663EA" w:rsidRDefault="008209F4" w:rsidP="007A792C">
      <w:pPr>
        <w:ind w:firstLine="709"/>
        <w:jc w:val="both"/>
        <w:rPr>
          <w:bCs/>
          <w:sz w:val="28"/>
          <w:szCs w:val="28"/>
          <w:lang w:val="uk-UA"/>
        </w:rPr>
      </w:pPr>
    </w:p>
    <w:p w:rsidR="008209F4" w:rsidRPr="009663EA" w:rsidRDefault="008209F4" w:rsidP="005B372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 xml:space="preserve">       1. Затвердити </w:t>
      </w:r>
      <w:r w:rsidRPr="009663EA">
        <w:rPr>
          <w:sz w:val="28"/>
          <w:lang w:val="uk-UA"/>
        </w:rPr>
        <w:t xml:space="preserve">територіальні спеціалізовані служби цивільного захисту місцевого рівня </w:t>
      </w:r>
      <w:r w:rsidRPr="009663EA">
        <w:rPr>
          <w:sz w:val="28"/>
          <w:szCs w:val="28"/>
          <w:lang w:val="uk-UA"/>
        </w:rPr>
        <w:t xml:space="preserve">згідно з додатками 1 і 2, що додаються. </w:t>
      </w:r>
    </w:p>
    <w:p w:rsidR="008209F4" w:rsidRPr="009663EA" w:rsidRDefault="008209F4" w:rsidP="005B372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 xml:space="preserve">       2. Визнати такими, що втратили чинність розпорядження голови райдержадміністрації 15.04.2016 № 133 „Про територіальні спеціалізовані служби цивільного захисту місцевого рівня” та 16.06.2021 № 102 „Про внесення змін до розпорядження голови райдержадміністрації 15.04.2016 № 133 „Про  територіальні спеціалізовані служби цивільного захисту місцевого рівня”.</w:t>
      </w:r>
    </w:p>
    <w:p w:rsidR="008209F4" w:rsidRPr="009663EA" w:rsidRDefault="008209F4" w:rsidP="007A792C">
      <w:pPr>
        <w:ind w:firstLine="567"/>
        <w:jc w:val="both"/>
        <w:rPr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>3. Відділу цивільного захисту та оборонної роботи спільно з керівниками територіальних спеціалізованих служб цивільного захисту місцевого рівня:</w:t>
      </w:r>
    </w:p>
    <w:p w:rsidR="008209F4" w:rsidRPr="009663EA" w:rsidRDefault="008209F4" w:rsidP="007A792C">
      <w:pPr>
        <w:ind w:firstLine="567"/>
        <w:jc w:val="both"/>
        <w:rPr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 xml:space="preserve">3.1. Привести у відповідність із кадровими та структурними змінами територіальні спеціалізовані служби цивільного захисту місцевого рівня (положення про відповідні спеціалізовані служби, організаційну структуру, переліки сил і засобів, схеми оповіщення, </w:t>
      </w:r>
      <w:r w:rsidRPr="009663EA">
        <w:rPr>
          <w:sz w:val="28"/>
          <w:szCs w:val="28"/>
          <w:lang w:val="uk-UA" w:eastAsia="uk-UA"/>
        </w:rPr>
        <w:t>плани реагування на надзвичайні ситуації, плани цивільного захисту на особливий період</w:t>
      </w:r>
      <w:r w:rsidRPr="009663EA">
        <w:rPr>
          <w:sz w:val="28"/>
          <w:szCs w:val="28"/>
          <w:lang w:val="uk-UA"/>
        </w:rPr>
        <w:t>, порядок взаємодії з іншими службами, порядок залучення сил і засобів служб до ліквідації надзвичайних ситуацій) до 20 березня 2023 року.</w:t>
      </w:r>
    </w:p>
    <w:p w:rsidR="008209F4" w:rsidRPr="009663EA" w:rsidRDefault="008209F4" w:rsidP="007A792C">
      <w:pPr>
        <w:ind w:firstLine="567"/>
        <w:jc w:val="both"/>
        <w:rPr>
          <w:sz w:val="28"/>
          <w:szCs w:val="28"/>
          <w:lang w:val="uk-UA"/>
        </w:rPr>
      </w:pPr>
      <w:r w:rsidRPr="009663EA">
        <w:rPr>
          <w:spacing w:val="-4"/>
          <w:sz w:val="28"/>
          <w:szCs w:val="28"/>
          <w:lang w:val="uk-UA"/>
        </w:rPr>
        <w:t>3.2. </w:t>
      </w:r>
      <w:r w:rsidRPr="009663EA">
        <w:rPr>
          <w:sz w:val="28"/>
          <w:szCs w:val="28"/>
          <w:lang w:val="uk-UA"/>
        </w:rPr>
        <w:t xml:space="preserve"> Про проведену роботу проінформувати </w:t>
      </w:r>
      <w:r w:rsidRPr="009663EA">
        <w:rPr>
          <w:spacing w:val="-4"/>
          <w:sz w:val="28"/>
          <w:szCs w:val="28"/>
          <w:lang w:val="uk-UA"/>
        </w:rPr>
        <w:t xml:space="preserve">управління цивільного захисту облдержадміністрації – обласної військової адміністрації </w:t>
      </w:r>
      <w:r w:rsidRPr="009663EA">
        <w:rPr>
          <w:sz w:val="28"/>
          <w:szCs w:val="28"/>
          <w:lang w:val="uk-UA"/>
        </w:rPr>
        <w:t>до 22 березня 2023 року згідно з додатками 1 і 2.</w:t>
      </w:r>
    </w:p>
    <w:p w:rsidR="008209F4" w:rsidRPr="009663EA" w:rsidRDefault="008209F4" w:rsidP="007A792C">
      <w:pPr>
        <w:ind w:firstLine="567"/>
        <w:jc w:val="both"/>
        <w:rPr>
          <w:sz w:val="28"/>
          <w:szCs w:val="28"/>
          <w:lang w:val="uk-UA"/>
        </w:rPr>
      </w:pPr>
      <w:r w:rsidRPr="009663EA">
        <w:rPr>
          <w:sz w:val="28"/>
          <w:szCs w:val="28"/>
          <w:lang w:val="uk-UA"/>
        </w:rPr>
        <w:t>4. Контроль за виконання розпорядження покласти на заступника голови районної державної адміністрації – начальника районної військової адміністрації Молдавчука І.М.</w:t>
      </w:r>
    </w:p>
    <w:p w:rsidR="008209F4" w:rsidRPr="009663EA" w:rsidRDefault="008209F4" w:rsidP="007A792C">
      <w:pPr>
        <w:rPr>
          <w:b/>
          <w:sz w:val="28"/>
          <w:szCs w:val="28"/>
          <w:lang w:val="uk-UA"/>
        </w:rPr>
      </w:pPr>
    </w:p>
    <w:p w:rsidR="008209F4" w:rsidRPr="009663EA" w:rsidRDefault="008209F4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p w:rsidR="008209F4" w:rsidRPr="009663EA" w:rsidRDefault="008209F4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p w:rsidR="008209F4" w:rsidRPr="009663EA" w:rsidRDefault="008209F4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8209F4" w:rsidRPr="009663EA">
        <w:tc>
          <w:tcPr>
            <w:tcW w:w="4968" w:type="dxa"/>
          </w:tcPr>
          <w:p w:rsidR="008209F4" w:rsidRPr="009663EA" w:rsidRDefault="008209F4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9663EA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      адміністрації</w:t>
            </w:r>
          </w:p>
        </w:tc>
        <w:tc>
          <w:tcPr>
            <w:tcW w:w="4859" w:type="dxa"/>
          </w:tcPr>
          <w:p w:rsidR="008209F4" w:rsidRPr="009663EA" w:rsidRDefault="008209F4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8209F4" w:rsidRPr="009663EA" w:rsidRDefault="008209F4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8209F4" w:rsidRPr="009663EA" w:rsidRDefault="008209F4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 w:rsidRPr="009663EA">
              <w:rPr>
                <w:b/>
                <w:sz w:val="28"/>
                <w:lang w:val="uk-UA"/>
              </w:rPr>
              <w:t xml:space="preserve">                                     Владіслав КИЧ</w:t>
            </w:r>
          </w:p>
        </w:tc>
      </w:tr>
    </w:tbl>
    <w:p w:rsidR="008209F4" w:rsidRPr="009663EA" w:rsidRDefault="008209F4">
      <w:pPr>
        <w:rPr>
          <w:lang w:val="uk-UA"/>
        </w:rPr>
      </w:pPr>
    </w:p>
    <w:sectPr w:rsidR="008209F4" w:rsidRPr="009663EA" w:rsidSect="00DD66AD">
      <w:headerReference w:type="even" r:id="rId7"/>
      <w:headerReference w:type="default" r:id="rId8"/>
      <w:pgSz w:w="11906" w:h="16838"/>
      <w:pgMar w:top="1258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9F4" w:rsidRDefault="008209F4" w:rsidP="00BA7313">
      <w:r>
        <w:separator/>
      </w:r>
    </w:p>
  </w:endnote>
  <w:endnote w:type="continuationSeparator" w:id="0">
    <w:p w:rsidR="008209F4" w:rsidRDefault="008209F4" w:rsidP="00BA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9F4" w:rsidRDefault="008209F4" w:rsidP="00BA7313">
      <w:r>
        <w:separator/>
      </w:r>
    </w:p>
  </w:footnote>
  <w:footnote w:type="continuationSeparator" w:id="0">
    <w:p w:rsidR="008209F4" w:rsidRDefault="008209F4" w:rsidP="00BA7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F4" w:rsidRDefault="008209F4" w:rsidP="008158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9F4" w:rsidRDefault="008209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F4" w:rsidRDefault="008209F4" w:rsidP="008158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09F4" w:rsidRDefault="008209F4">
    <w:pPr>
      <w:pStyle w:val="Header"/>
      <w:jc w:val="center"/>
      <w:rPr>
        <w:sz w:val="28"/>
        <w:szCs w:val="28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313"/>
    <w:rsid w:val="0002406D"/>
    <w:rsid w:val="000244C9"/>
    <w:rsid w:val="00031F41"/>
    <w:rsid w:val="00053E89"/>
    <w:rsid w:val="00096720"/>
    <w:rsid w:val="000B5D74"/>
    <w:rsid w:val="000F399F"/>
    <w:rsid w:val="00147191"/>
    <w:rsid w:val="0019303C"/>
    <w:rsid w:val="001D3CC4"/>
    <w:rsid w:val="00212335"/>
    <w:rsid w:val="00230B6C"/>
    <w:rsid w:val="002372A2"/>
    <w:rsid w:val="00282D2E"/>
    <w:rsid w:val="002972F0"/>
    <w:rsid w:val="002C3714"/>
    <w:rsid w:val="002E192B"/>
    <w:rsid w:val="003022E1"/>
    <w:rsid w:val="00326C45"/>
    <w:rsid w:val="00330814"/>
    <w:rsid w:val="003433AE"/>
    <w:rsid w:val="00364A08"/>
    <w:rsid w:val="003B3D47"/>
    <w:rsid w:val="003C08A4"/>
    <w:rsid w:val="003C2A8E"/>
    <w:rsid w:val="003E702B"/>
    <w:rsid w:val="0044031B"/>
    <w:rsid w:val="004E1053"/>
    <w:rsid w:val="005133C9"/>
    <w:rsid w:val="0052174C"/>
    <w:rsid w:val="00551457"/>
    <w:rsid w:val="005B3727"/>
    <w:rsid w:val="00620A2B"/>
    <w:rsid w:val="00706079"/>
    <w:rsid w:val="00774E79"/>
    <w:rsid w:val="00793CA3"/>
    <w:rsid w:val="007A792C"/>
    <w:rsid w:val="007C394F"/>
    <w:rsid w:val="007E57E3"/>
    <w:rsid w:val="008158D8"/>
    <w:rsid w:val="008209F4"/>
    <w:rsid w:val="00860F64"/>
    <w:rsid w:val="008E3A7A"/>
    <w:rsid w:val="009663EA"/>
    <w:rsid w:val="009C04BE"/>
    <w:rsid w:val="009E1DFF"/>
    <w:rsid w:val="00A01771"/>
    <w:rsid w:val="00A02B5E"/>
    <w:rsid w:val="00A301E8"/>
    <w:rsid w:val="00A50587"/>
    <w:rsid w:val="00A66091"/>
    <w:rsid w:val="00AA18DF"/>
    <w:rsid w:val="00AC7B00"/>
    <w:rsid w:val="00AD3553"/>
    <w:rsid w:val="00BA7313"/>
    <w:rsid w:val="00C13D2C"/>
    <w:rsid w:val="00C30833"/>
    <w:rsid w:val="00C406E5"/>
    <w:rsid w:val="00C94A51"/>
    <w:rsid w:val="00CD4677"/>
    <w:rsid w:val="00DB1FC2"/>
    <w:rsid w:val="00DD66AD"/>
    <w:rsid w:val="00DE19A0"/>
    <w:rsid w:val="00E2215D"/>
    <w:rsid w:val="00E90689"/>
    <w:rsid w:val="00F12A64"/>
    <w:rsid w:val="00F8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13"/>
    <w:pPr>
      <w:suppressAutoHyphens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31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7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7313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313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731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731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uiPriority w:val="99"/>
    <w:semiHidden/>
    <w:locked/>
    <w:rsid w:val="00BA7313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A7313"/>
    <w:rPr>
      <w:rFonts w:cs="Times New Roman"/>
      <w:b/>
    </w:rPr>
  </w:style>
  <w:style w:type="character" w:customStyle="1" w:styleId="st42">
    <w:name w:val="st42"/>
    <w:uiPriority w:val="99"/>
    <w:rsid w:val="00BA7313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BA7313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7313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BA731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BA7313"/>
    <w:rPr>
      <w:sz w:val="24"/>
    </w:rPr>
  </w:style>
  <w:style w:type="character" w:customStyle="1" w:styleId="FooterChar">
    <w:name w:val="Footer Char"/>
    <w:uiPriority w:val="99"/>
    <w:locked/>
    <w:rsid w:val="00BA7313"/>
    <w:rPr>
      <w:sz w:val="24"/>
    </w:rPr>
  </w:style>
  <w:style w:type="character" w:styleId="PageNumber">
    <w:name w:val="page number"/>
    <w:basedOn w:val="DefaultParagraphFont"/>
    <w:uiPriority w:val="99"/>
    <w:locked/>
    <w:rsid w:val="00BA7313"/>
    <w:rPr>
      <w:rFonts w:cs="Times New Roman"/>
    </w:rPr>
  </w:style>
  <w:style w:type="character" w:customStyle="1" w:styleId="rvts44">
    <w:name w:val="rvts44"/>
    <w:basedOn w:val="DefaultParagraphFont"/>
    <w:uiPriority w:val="99"/>
    <w:rsid w:val="00BA7313"/>
    <w:rPr>
      <w:rFonts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AC7B00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AC7B0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BA7313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AC7B00"/>
    <w:rPr>
      <w:rFonts w:cs="Arial"/>
    </w:rPr>
  </w:style>
  <w:style w:type="paragraph" w:styleId="Caption">
    <w:name w:val="caption"/>
    <w:basedOn w:val="Normal"/>
    <w:uiPriority w:val="99"/>
    <w:qFormat/>
    <w:rsid w:val="00AC7B00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AC7B00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BA7313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BA7313"/>
    <w:pPr>
      <w:spacing w:after="150"/>
    </w:pPr>
  </w:style>
  <w:style w:type="paragraph" w:customStyle="1" w:styleId="indent1">
    <w:name w:val="indent1"/>
    <w:basedOn w:val="Normal"/>
    <w:uiPriority w:val="99"/>
    <w:rsid w:val="00BA7313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A7313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F399F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AC7B00"/>
  </w:style>
  <w:style w:type="paragraph" w:styleId="Header">
    <w:name w:val="header"/>
    <w:basedOn w:val="Normal"/>
    <w:link w:val="Head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customStyle="1" w:styleId="2">
    <w:name w:val="Знак Знак Знак2"/>
    <w:basedOn w:val="Normal"/>
    <w:uiPriority w:val="99"/>
    <w:rsid w:val="00AC7B0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A73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2</Pages>
  <Words>2059</Words>
  <Characters>1175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41</cp:revision>
  <cp:lastPrinted>2023-02-13T08:43:00Z</cp:lastPrinted>
  <dcterms:created xsi:type="dcterms:W3CDTF">2022-02-27T14:22:00Z</dcterms:created>
  <dcterms:modified xsi:type="dcterms:W3CDTF">2023-03-20T12:51:00Z</dcterms:modified>
</cp:coreProperties>
</file>