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2E" w:rsidRPr="00565DF8" w:rsidRDefault="00BB7E2E" w:rsidP="006C65E5">
      <w:pPr>
        <w:spacing w:line="260" w:lineRule="auto"/>
        <w:ind w:left="142" w:right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0;width:34.5pt;height:48pt;z-index:251658240;visibility:visible;mso-position-vertical:top">
            <v:imagedata r:id="rId6" o:title=""/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BB7E2E" w:rsidRPr="00565DF8" w:rsidRDefault="00BB7E2E" w:rsidP="006C65E5">
      <w:pPr>
        <w:spacing w:line="360" w:lineRule="auto"/>
        <w:ind w:left="142" w:right="140"/>
        <w:jc w:val="center"/>
        <w:rPr>
          <w:rFonts w:ascii="Times New Roman" w:hAnsi="Times New Roman" w:cs="Times New Roman"/>
          <w:b/>
          <w:caps/>
          <w:lang w:val="uk-UA"/>
        </w:rPr>
      </w:pPr>
      <w:r w:rsidRPr="00565DF8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BB7E2E" w:rsidRPr="00565DF8" w:rsidRDefault="00BB7E2E" w:rsidP="006C65E5">
      <w:pPr>
        <w:spacing w:line="360" w:lineRule="auto"/>
        <w:ind w:left="142" w:right="140"/>
        <w:jc w:val="center"/>
        <w:rPr>
          <w:rFonts w:ascii="Times New Roman" w:hAnsi="Times New Roman" w:cs="Times New Roman"/>
          <w:b/>
          <w:caps/>
          <w:lang w:val="uk-UA"/>
        </w:rPr>
      </w:pPr>
      <w:r w:rsidRPr="00565DF8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BB7E2E" w:rsidRPr="00565DF8" w:rsidRDefault="00BB7E2E" w:rsidP="006C65E5">
      <w:pPr>
        <w:spacing w:line="260" w:lineRule="auto"/>
        <w:ind w:left="142" w:right="140"/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565DF8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B7E2E" w:rsidRPr="00565DF8" w:rsidRDefault="00BB7E2E" w:rsidP="006C65E5">
      <w:pPr>
        <w:spacing w:line="260" w:lineRule="auto"/>
        <w:ind w:left="142" w:right="140"/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BB7E2E" w:rsidRPr="00565DF8" w:rsidRDefault="00BB7E2E" w:rsidP="006C65E5">
      <w:pPr>
        <w:spacing w:line="260" w:lineRule="auto"/>
        <w:ind w:left="142" w:right="14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65DF8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BB7E2E" w:rsidRPr="00565DF8" w:rsidRDefault="00BB7E2E" w:rsidP="006C65E5">
      <w:pPr>
        <w:spacing w:line="260" w:lineRule="auto"/>
        <w:ind w:left="142" w:right="140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BB7E2E" w:rsidRPr="00565DF8" w:rsidRDefault="00BB7E2E" w:rsidP="006C65E5">
      <w:pPr>
        <w:spacing w:line="260" w:lineRule="auto"/>
        <w:ind w:left="142" w:right="1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12.12.2025                                        м. Рахів                                                  </w:t>
      </w:r>
      <w:r w:rsidRPr="00565DF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111</w:t>
      </w:r>
    </w:p>
    <w:p w:rsidR="00BB7E2E" w:rsidRPr="00995DB9" w:rsidRDefault="00BB7E2E" w:rsidP="006C65E5">
      <w:pPr>
        <w:ind w:left="142" w:right="140"/>
        <w:jc w:val="center"/>
        <w:rPr>
          <w:rFonts w:ascii="Times New Roman CYR" w:hAnsi="Times New Roman CYR" w:cs="Times New Roman CYR"/>
          <w:b/>
          <w:i/>
          <w:sz w:val="28"/>
          <w:szCs w:val="28"/>
          <w:lang w:val="uk-UA"/>
        </w:rPr>
      </w:pPr>
    </w:p>
    <w:p w:rsidR="00BB7E2E" w:rsidRDefault="00BB7E2E" w:rsidP="006C65E5">
      <w:pPr>
        <w:pStyle w:val="Title"/>
        <w:ind w:left="142" w:right="140"/>
        <w:rPr>
          <w:b/>
          <w:i/>
        </w:rPr>
      </w:pPr>
    </w:p>
    <w:p w:rsidR="00BB7E2E" w:rsidRDefault="00BB7E2E" w:rsidP="006C65E5">
      <w:pPr>
        <w:pStyle w:val="Title"/>
        <w:ind w:left="142" w:right="140"/>
        <w:rPr>
          <w:b/>
          <w:szCs w:val="28"/>
        </w:rPr>
      </w:pPr>
      <w:r>
        <w:rPr>
          <w:b/>
          <w:szCs w:val="28"/>
        </w:rPr>
        <w:t>Про реєстрацію транспортного засобу</w:t>
      </w:r>
    </w:p>
    <w:p w:rsidR="00BB7E2E" w:rsidRDefault="00BB7E2E" w:rsidP="006C65E5">
      <w:pPr>
        <w:pStyle w:val="Title"/>
        <w:ind w:left="142" w:right="140"/>
        <w:rPr>
          <w:b/>
          <w:i/>
        </w:rPr>
      </w:pPr>
      <w:r>
        <w:rPr>
          <w:b/>
          <w:i/>
        </w:rPr>
        <w:t xml:space="preserve"> </w:t>
      </w:r>
    </w:p>
    <w:p w:rsidR="00BB7E2E" w:rsidRDefault="00BB7E2E" w:rsidP="006C65E5">
      <w:pPr>
        <w:pStyle w:val="Title"/>
        <w:tabs>
          <w:tab w:val="num" w:pos="0"/>
        </w:tabs>
        <w:ind w:left="142" w:right="140"/>
        <w:jc w:val="both"/>
        <w:rPr>
          <w:szCs w:val="28"/>
        </w:rPr>
      </w:pPr>
      <w:r>
        <w:t xml:space="preserve"> </w:t>
      </w:r>
      <w:r>
        <w:rPr>
          <w:szCs w:val="28"/>
        </w:rPr>
        <w:t xml:space="preserve">    </w:t>
      </w:r>
      <w:r>
        <w:rPr>
          <w:szCs w:val="28"/>
        </w:rPr>
        <w:tab/>
      </w:r>
      <w:r w:rsidRPr="00CB4411">
        <w:rPr>
          <w:szCs w:val="28"/>
        </w:rPr>
        <w:t>Відповідно до статей 6, 39 і 41 Закону України ,,Про місцеві державні адміністрації”,</w:t>
      </w:r>
      <w:r>
        <w:rPr>
          <w:szCs w:val="28"/>
        </w:rPr>
        <w:t xml:space="preserve"> статей 4,</w:t>
      </w:r>
      <w:r w:rsidRPr="00AA5073">
        <w:rPr>
          <w:szCs w:val="28"/>
        </w:rPr>
        <w:t xml:space="preserve"> 15 </w:t>
      </w:r>
      <w:r>
        <w:rPr>
          <w:szCs w:val="28"/>
        </w:rPr>
        <w:t xml:space="preserve">і 28 </w:t>
      </w:r>
      <w:r w:rsidRPr="00AA5073">
        <w:rPr>
          <w:szCs w:val="28"/>
        </w:rPr>
        <w:t>Закону України ,,Про правовий режим воєнного стану”</w:t>
      </w:r>
      <w:r>
        <w:rPr>
          <w:szCs w:val="28"/>
        </w:rPr>
        <w:t xml:space="preserve">, </w:t>
      </w:r>
      <w:r w:rsidRPr="00AA5073">
        <w:rPr>
          <w:szCs w:val="28"/>
        </w:rPr>
        <w:t>указів Президента України 24.02.2022 № 64/2022 ,,Про введення воєнного стану в Україні” (із змінами), 24.02.2022 № 68/2022 ,,Про утворення військових адміністрацій”</w:t>
      </w:r>
      <w:r>
        <w:rPr>
          <w:szCs w:val="28"/>
        </w:rPr>
        <w:t>, Порядку державної реєстрації (перереєстрації), зняття з обліку автомобілів, автобусів, а також самохідних машин</w:t>
      </w:r>
      <w:r>
        <w:rPr>
          <w:b/>
          <w:bCs/>
          <w:color w:val="333333"/>
          <w:sz w:val="32"/>
          <w:szCs w:val="32"/>
          <w:shd w:val="clear" w:color="auto" w:fill="FFFFFF"/>
        </w:rPr>
        <w:t> </w:t>
      </w:r>
      <w:r w:rsidRPr="00E2569A">
        <w:rPr>
          <w:bCs/>
          <w:szCs w:val="28"/>
          <w:shd w:val="clear" w:color="auto" w:fill="FFFFFF"/>
        </w:rPr>
        <w:t>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</w:t>
      </w:r>
      <w:r>
        <w:rPr>
          <w:bCs/>
          <w:szCs w:val="28"/>
          <w:shd w:val="clear" w:color="auto" w:fill="FFFFFF"/>
        </w:rPr>
        <w:t>, затвердженого Постановою Кабінету Міністрів України від 07 вересня 1998 р. №1388 (із змінами)</w:t>
      </w:r>
      <w:r>
        <w:rPr>
          <w:szCs w:val="28"/>
        </w:rPr>
        <w:t xml:space="preserve"> з метою здійснення реєстрації транспортного засобу:</w:t>
      </w:r>
    </w:p>
    <w:p w:rsidR="00BB7E2E" w:rsidRPr="004D4DA9" w:rsidRDefault="00BB7E2E" w:rsidP="006C65E5">
      <w:pPr>
        <w:pStyle w:val="Title"/>
        <w:tabs>
          <w:tab w:val="num" w:pos="0"/>
        </w:tabs>
        <w:ind w:left="142" w:right="140"/>
        <w:jc w:val="both"/>
        <w:rPr>
          <w:szCs w:val="28"/>
        </w:rPr>
      </w:pPr>
    </w:p>
    <w:p w:rsidR="00BB7E2E" w:rsidRPr="002055CC" w:rsidRDefault="00BB7E2E" w:rsidP="004D4D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A9">
        <w:rPr>
          <w:rFonts w:ascii="Times New Roman" w:hAnsi="Times New Roman" w:cs="Times New Roman"/>
          <w:szCs w:val="28"/>
          <w:lang w:val="uk-UA"/>
        </w:rPr>
        <w:t xml:space="preserve">     </w:t>
      </w:r>
      <w:r w:rsidRPr="004D4DA9">
        <w:rPr>
          <w:rFonts w:ascii="Times New Roman" w:hAnsi="Times New Roman" w:cs="Times New Roman"/>
          <w:szCs w:val="28"/>
          <w:lang w:val="uk-UA"/>
        </w:rPr>
        <w:tab/>
      </w:r>
      <w:r w:rsidRPr="002055C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реєстрацію 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транспортного засобу: </w:t>
      </w:r>
      <w:r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Nubira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055C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LS</w:t>
      </w:r>
      <w:r>
        <w:rPr>
          <w:rFonts w:ascii="Times New Roman" w:hAnsi="Times New Roman" w:cs="Times New Roman"/>
          <w:sz w:val="28"/>
          <w:szCs w:val="28"/>
          <w:lang w:val="uk-UA"/>
        </w:rPr>
        <w:t>510,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1998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року випуску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7E2E" w:rsidRPr="004D4DA9" w:rsidRDefault="00BB7E2E" w:rsidP="002055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55C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Керівнику апарату ГУЦУЛ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Віталіні Дмитрівні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заходи для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реєстрації транспортного засобу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Nubira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055C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LS</w:t>
      </w:r>
      <w:r>
        <w:rPr>
          <w:rFonts w:ascii="Times New Roman" w:hAnsi="Times New Roman" w:cs="Times New Roman"/>
          <w:sz w:val="28"/>
          <w:szCs w:val="28"/>
          <w:lang w:val="uk-UA"/>
        </w:rPr>
        <w:t>510,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1998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року випуску в територіальному сервісному центрі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іністерства 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нутрішніх 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Закарпатській області,</w:t>
      </w:r>
      <w:r w:rsidRPr="004D4DA9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істо Тячів.</w:t>
      </w:r>
    </w:p>
    <w:p w:rsidR="00BB7E2E" w:rsidRPr="004D4DA9" w:rsidRDefault="00BB7E2E" w:rsidP="004D4D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DA9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BB7E2E" w:rsidRDefault="00BB7E2E" w:rsidP="004D4DA9">
      <w:pPr>
        <w:jc w:val="both"/>
        <w:rPr>
          <w:sz w:val="28"/>
          <w:szCs w:val="28"/>
          <w:lang w:val="uk-UA"/>
        </w:rPr>
      </w:pPr>
    </w:p>
    <w:p w:rsidR="00BB7E2E" w:rsidRDefault="00BB7E2E" w:rsidP="004D4DA9">
      <w:pPr>
        <w:pStyle w:val="Title"/>
        <w:tabs>
          <w:tab w:val="num" w:pos="0"/>
        </w:tabs>
        <w:ind w:left="142" w:right="140"/>
        <w:jc w:val="both"/>
        <w:rPr>
          <w:szCs w:val="28"/>
        </w:rPr>
      </w:pPr>
      <w:r>
        <w:rPr>
          <w:szCs w:val="28"/>
        </w:rPr>
        <w:t xml:space="preserve">  </w:t>
      </w:r>
    </w:p>
    <w:p w:rsidR="00BB7E2E" w:rsidRPr="00565DF8" w:rsidRDefault="00BB7E2E" w:rsidP="006C65E5">
      <w:pPr>
        <w:ind w:left="142" w:right="14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211"/>
        <w:gridCol w:w="4643"/>
      </w:tblGrid>
      <w:tr w:rsidR="00BB7E2E" w:rsidRPr="00565DF8" w:rsidTr="009C7409">
        <w:trPr>
          <w:trHeight w:val="788"/>
        </w:trPr>
        <w:tc>
          <w:tcPr>
            <w:tcW w:w="5211" w:type="dxa"/>
            <w:vAlign w:val="bottom"/>
          </w:tcPr>
          <w:p w:rsidR="00BB7E2E" w:rsidRPr="00565DF8" w:rsidRDefault="00BB7E2E" w:rsidP="006C65E5">
            <w:pPr>
              <w:tabs>
                <w:tab w:val="left" w:pos="7020"/>
              </w:tabs>
              <w:ind w:left="142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4643" w:type="dxa"/>
            <w:vAlign w:val="bottom"/>
          </w:tcPr>
          <w:p w:rsidR="00BB7E2E" w:rsidRPr="00565DF8" w:rsidRDefault="00BB7E2E" w:rsidP="006C65E5">
            <w:pPr>
              <w:ind w:left="142" w:right="14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</w:t>
            </w:r>
          </w:p>
          <w:p w:rsidR="00BB7E2E" w:rsidRPr="00565DF8" w:rsidRDefault="00BB7E2E" w:rsidP="006C65E5">
            <w:pPr>
              <w:tabs>
                <w:tab w:val="left" w:pos="5031"/>
              </w:tabs>
              <w:ind w:left="142" w:right="14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5D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Владіслав КИЧ</w:t>
            </w:r>
          </w:p>
        </w:tc>
      </w:tr>
    </w:tbl>
    <w:p w:rsidR="00BB7E2E" w:rsidRDefault="00BB7E2E" w:rsidP="004D03B8">
      <w:pPr>
        <w:jc w:val="both"/>
        <w:rPr>
          <w:b/>
          <w:lang w:val="uk-UA"/>
        </w:rPr>
      </w:pPr>
    </w:p>
    <w:p w:rsidR="00BB7E2E" w:rsidRDefault="00BB7E2E"/>
    <w:sectPr w:rsidR="00BB7E2E" w:rsidSect="004D03B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2E" w:rsidRDefault="00BB7E2E" w:rsidP="004D03B8">
      <w:r>
        <w:separator/>
      </w:r>
    </w:p>
  </w:endnote>
  <w:endnote w:type="continuationSeparator" w:id="0">
    <w:p w:rsidR="00BB7E2E" w:rsidRDefault="00BB7E2E" w:rsidP="004D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2E" w:rsidRDefault="00BB7E2E" w:rsidP="004D03B8">
      <w:r>
        <w:separator/>
      </w:r>
    </w:p>
  </w:footnote>
  <w:footnote w:type="continuationSeparator" w:id="0">
    <w:p w:rsidR="00BB7E2E" w:rsidRDefault="00BB7E2E" w:rsidP="004D0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2E" w:rsidRPr="002B2387" w:rsidRDefault="00BB7E2E" w:rsidP="002B2387">
    <w:pPr>
      <w:pStyle w:val="Header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2B2387">
      <w:rPr>
        <w:rFonts w:ascii="Times New Roman" w:hAnsi="Times New Roman" w:cs="Times New Roman"/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3B8"/>
    <w:rsid w:val="00022411"/>
    <w:rsid w:val="00066E2C"/>
    <w:rsid w:val="002055CC"/>
    <w:rsid w:val="002A69AD"/>
    <w:rsid w:val="002B2387"/>
    <w:rsid w:val="004C56DC"/>
    <w:rsid w:val="004D03B8"/>
    <w:rsid w:val="004D4DA9"/>
    <w:rsid w:val="005111CC"/>
    <w:rsid w:val="00565DF8"/>
    <w:rsid w:val="006C65E5"/>
    <w:rsid w:val="0084095E"/>
    <w:rsid w:val="0088545B"/>
    <w:rsid w:val="00995DB9"/>
    <w:rsid w:val="009C7409"/>
    <w:rsid w:val="00A3157E"/>
    <w:rsid w:val="00A35EDC"/>
    <w:rsid w:val="00A55081"/>
    <w:rsid w:val="00A629ED"/>
    <w:rsid w:val="00AA5073"/>
    <w:rsid w:val="00AF21F0"/>
    <w:rsid w:val="00BB7E2E"/>
    <w:rsid w:val="00BC7CC7"/>
    <w:rsid w:val="00CB4411"/>
    <w:rsid w:val="00CE4C45"/>
    <w:rsid w:val="00D77375"/>
    <w:rsid w:val="00DD0AD0"/>
    <w:rsid w:val="00E2569A"/>
    <w:rsid w:val="00EC34E0"/>
    <w:rsid w:val="00F067D1"/>
    <w:rsid w:val="00F21738"/>
    <w:rsid w:val="00F42307"/>
    <w:rsid w:val="00FA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B8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D03B8"/>
    <w:pPr>
      <w:widowControl/>
      <w:autoSpaceDE/>
      <w:autoSpaceDN/>
      <w:adjustRightInd/>
      <w:jc w:val="center"/>
    </w:pPr>
    <w:rPr>
      <w:rFonts w:ascii="Times New Roman" w:eastAsia="Batang" w:hAnsi="Times New Roman" w:cs="Times New Roman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03B8"/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3B8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4D03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03B8"/>
    <w:rPr>
      <w:rFonts w:ascii="Arial CYR" w:hAnsi="Arial CYR" w:cs="Arial CYR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D03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03B8"/>
    <w:rPr>
      <w:rFonts w:ascii="Arial CYR" w:hAnsi="Arial CYR" w:cs="Arial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1035</Words>
  <Characters>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2025-12-12T08:43:00Z</cp:lastPrinted>
  <dcterms:created xsi:type="dcterms:W3CDTF">2025-11-21T11:36:00Z</dcterms:created>
  <dcterms:modified xsi:type="dcterms:W3CDTF">2025-12-12T13:46:00Z</dcterms:modified>
</cp:coreProperties>
</file>