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D6" w:rsidRPr="00A13287" w:rsidRDefault="008D49D6" w:rsidP="006F5398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2927">
        <w:rPr>
          <w:rFonts w:ascii="Times New Roman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" style="width:34.5pt;height:48pt;visibility:visible">
            <v:imagedata r:id="rId6" o:title=""/>
          </v:shape>
        </w:pict>
      </w:r>
    </w:p>
    <w:p w:rsidR="008D49D6" w:rsidRPr="00A13287" w:rsidRDefault="008D49D6" w:rsidP="006F5398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D49D6" w:rsidRDefault="008D49D6" w:rsidP="003061D2">
      <w:pPr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РАХІВСЬКА РАЙОННА державна адміністрація</w:t>
      </w:r>
    </w:p>
    <w:p w:rsidR="008D49D6" w:rsidRDefault="008D49D6" w:rsidP="003061D2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зАКАРПАТСЬКОЇ ОБЛАСТІ</w:t>
      </w:r>
    </w:p>
    <w:p w:rsidR="008D49D6" w:rsidRDefault="008D49D6" w:rsidP="003061D2">
      <w:pPr>
        <w:spacing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рАХІВСЬКА РАЙОННА ВІЙСЬКОВА адміністрація</w:t>
      </w:r>
    </w:p>
    <w:p w:rsidR="008D49D6" w:rsidRDefault="008D49D6" w:rsidP="003061D2">
      <w:pPr>
        <w:spacing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>
        <w:rPr>
          <w:rFonts w:ascii="Times New Roman" w:hAnsi="Times New Roman"/>
          <w:b/>
          <w:spacing w:val="60"/>
          <w:sz w:val="36"/>
          <w:szCs w:val="36"/>
        </w:rPr>
        <w:t>РОЗПОРЯДЖЕННЯ</w:t>
      </w:r>
    </w:p>
    <w:p w:rsidR="008D49D6" w:rsidRPr="003061D2" w:rsidRDefault="008D49D6" w:rsidP="006F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D49D6" w:rsidRPr="00547AAB" w:rsidRDefault="008D49D6" w:rsidP="003061D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10.03.2025                 </w:t>
      </w:r>
      <w:r w:rsidRPr="0040711E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    м. Рахів</w:t>
      </w:r>
      <w:r w:rsidRPr="0040711E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40711E">
        <w:rPr>
          <w:rFonts w:ascii="Times New Roman" w:hAnsi="Times New Roman"/>
          <w:b/>
          <w:sz w:val="28"/>
          <w:szCs w:val="28"/>
        </w:rPr>
        <w:t xml:space="preserve">   </w:t>
      </w:r>
      <w:r w:rsidRPr="00547AAB">
        <w:rPr>
          <w:rFonts w:ascii="Times New Roman" w:hAnsi="Times New Roman"/>
          <w:b/>
          <w:sz w:val="28"/>
          <w:szCs w:val="28"/>
        </w:rPr>
        <w:t xml:space="preserve">№  </w:t>
      </w:r>
      <w:r>
        <w:rPr>
          <w:rFonts w:ascii="Times New Roman" w:hAnsi="Times New Roman"/>
          <w:b/>
          <w:sz w:val="28"/>
          <w:szCs w:val="28"/>
        </w:rPr>
        <w:t>39</w:t>
      </w:r>
    </w:p>
    <w:p w:rsidR="008D49D6" w:rsidRDefault="008D49D6" w:rsidP="00F83F5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uk-UA"/>
        </w:rPr>
      </w:pPr>
    </w:p>
    <w:p w:rsidR="008D49D6" w:rsidRPr="003061D2" w:rsidRDefault="008D49D6" w:rsidP="00F83F50">
      <w:pPr>
        <w:spacing w:after="0" w:line="240" w:lineRule="auto"/>
        <w:rPr>
          <w:rFonts w:ascii="Times New Roman" w:hAnsi="Times New Roman"/>
          <w:b/>
          <w:i/>
          <w:sz w:val="16"/>
          <w:szCs w:val="16"/>
          <w:lang w:eastAsia="uk-UA"/>
        </w:rPr>
      </w:pPr>
    </w:p>
    <w:p w:rsidR="008D49D6" w:rsidRPr="00493F5C" w:rsidRDefault="008D49D6" w:rsidP="006F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93F5C">
        <w:rPr>
          <w:rFonts w:ascii="Times New Roman" w:hAnsi="Times New Roman"/>
          <w:b/>
          <w:sz w:val="28"/>
          <w:szCs w:val="28"/>
          <w:lang w:eastAsia="uk-UA"/>
        </w:rPr>
        <w:t xml:space="preserve">Про план основних заходів цивільного захисту </w:t>
      </w:r>
    </w:p>
    <w:p w:rsidR="008D49D6" w:rsidRPr="00493F5C" w:rsidRDefault="008D49D6" w:rsidP="006F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Рахівського району на 2025</w:t>
      </w:r>
      <w:r w:rsidRPr="00493F5C">
        <w:rPr>
          <w:rFonts w:ascii="Times New Roman" w:hAnsi="Times New Roman"/>
          <w:b/>
          <w:sz w:val="28"/>
          <w:szCs w:val="28"/>
          <w:lang w:eastAsia="uk-UA"/>
        </w:rPr>
        <w:t xml:space="preserve"> рік</w:t>
      </w:r>
    </w:p>
    <w:p w:rsidR="008D49D6" w:rsidRPr="00F83F50" w:rsidRDefault="008D49D6" w:rsidP="006F5398">
      <w:pPr>
        <w:shd w:val="clear" w:color="auto" w:fill="FFFFFF"/>
        <w:spacing w:after="0" w:line="240" w:lineRule="auto"/>
        <w:ind w:right="-62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8D49D6" w:rsidRPr="00A13287" w:rsidRDefault="008D49D6" w:rsidP="006F5398">
      <w:pPr>
        <w:spacing w:after="0" w:line="240" w:lineRule="auto"/>
        <w:ind w:firstLine="567"/>
        <w:jc w:val="both"/>
        <w:rPr>
          <w:rFonts w:eastAsia="SimSun" w:cs="SimSun"/>
          <w:sz w:val="28"/>
          <w:szCs w:val="28"/>
          <w:lang w:eastAsia="uk-UA"/>
        </w:rPr>
      </w:pPr>
      <w:r w:rsidRPr="00681622">
        <w:rPr>
          <w:rFonts w:ascii="Times New Roman" w:hAnsi="Times New Roman"/>
          <w:sz w:val="28"/>
          <w:szCs w:val="28"/>
          <w:lang w:eastAsia="ru-RU"/>
        </w:rPr>
        <w:t>Відповідно до статей 4, 8 і 15 Закону України „Про правовий режим воєнного стану”, статей 6</w:t>
      </w:r>
      <w:r>
        <w:rPr>
          <w:rFonts w:ascii="Times New Roman" w:hAnsi="Times New Roman"/>
          <w:sz w:val="28"/>
          <w:szCs w:val="28"/>
          <w:lang w:eastAsia="ru-RU"/>
        </w:rPr>
        <w:t>, 27</w:t>
      </w:r>
      <w:r w:rsidRPr="00681622">
        <w:rPr>
          <w:rFonts w:ascii="Times New Roman" w:hAnsi="Times New Roman"/>
          <w:sz w:val="28"/>
          <w:szCs w:val="28"/>
          <w:lang w:eastAsia="ru-RU"/>
        </w:rPr>
        <w:t xml:space="preserve"> і 39 Закону України „Про місцеві державні адміністрації”, статті 130 Кодексу цивільного захисту України, указів Президента України від 24 лютого 2022 року № 64/2022 „Про введення воєнного стану в Україні” (і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681622">
        <w:rPr>
          <w:rFonts w:ascii="Times New Roman" w:hAnsi="Times New Roman"/>
          <w:sz w:val="28"/>
          <w:szCs w:val="28"/>
          <w:lang w:eastAsia="ru-RU"/>
        </w:rPr>
        <w:t xml:space="preserve"> змінами), № 68/2022 „Про утворення військових адміністрацій”, пункту 27 Положення про єдину державну систему цивільного захисту,  затвердженого  постановою  Кабінету  Міністрів  України від 9 січня 2014 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1622">
        <w:rPr>
          <w:rFonts w:ascii="Times New Roman" w:hAnsi="Times New Roman"/>
          <w:sz w:val="28"/>
          <w:szCs w:val="28"/>
          <w:lang w:eastAsia="ru-RU"/>
        </w:rPr>
        <w:t>№ 11</w:t>
      </w:r>
      <w:r>
        <w:rPr>
          <w:rFonts w:ascii="Times New Roman" w:hAnsi="Times New Roman"/>
          <w:sz w:val="28"/>
          <w:szCs w:val="28"/>
          <w:lang w:eastAsia="ru-RU"/>
        </w:rPr>
        <w:t xml:space="preserve"> (із змінами)</w:t>
      </w:r>
      <w:r w:rsidRPr="00681622">
        <w:rPr>
          <w:rFonts w:ascii="Times New Roman" w:hAnsi="Times New Roman"/>
          <w:sz w:val="28"/>
          <w:szCs w:val="28"/>
          <w:lang w:eastAsia="ru-RU"/>
        </w:rPr>
        <w:t xml:space="preserve">, розпорядження Кабінету Міністрів України від 24 грудня 2024 року № 1313-р „Про затвердження плану основних заходів цивільного захисту </w:t>
      </w:r>
      <w:r>
        <w:rPr>
          <w:rFonts w:ascii="Times New Roman" w:hAnsi="Times New Roman"/>
          <w:sz w:val="28"/>
          <w:szCs w:val="28"/>
          <w:lang w:eastAsia="ru-RU"/>
        </w:rPr>
        <w:t xml:space="preserve">України </w:t>
      </w:r>
      <w:bookmarkStart w:id="0" w:name="_GoBack"/>
      <w:bookmarkEnd w:id="0"/>
      <w:r w:rsidRPr="00681622">
        <w:rPr>
          <w:rFonts w:ascii="Times New Roman" w:hAnsi="Times New Roman"/>
          <w:sz w:val="28"/>
          <w:szCs w:val="28"/>
          <w:lang w:eastAsia="ru-RU"/>
        </w:rPr>
        <w:t>на 2025 рік”</w:t>
      </w:r>
      <w:r w:rsidRPr="00A132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розпорядження голови обласної державної адміністрації – начальника обласної військової адміністрації 13.02.2025 № 88 „Про план основних заходів цивільного захисту Закарпатської області на 2025 рік”, 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з метою належної організації здійснення заходів щодо захисту населення і територій від надзвичайних ситуацій у мирний час та в особливий період на території </w:t>
      </w:r>
      <w:r>
        <w:rPr>
          <w:rFonts w:ascii="Times New Roman" w:hAnsi="Times New Roman"/>
          <w:sz w:val="28"/>
          <w:szCs w:val="28"/>
          <w:lang w:eastAsia="ru-RU"/>
        </w:rPr>
        <w:t>району</w:t>
      </w:r>
      <w:r w:rsidRPr="00A13287">
        <w:rPr>
          <w:rFonts w:eastAsia="SimSun" w:cs="SimSun"/>
          <w:sz w:val="28"/>
          <w:szCs w:val="28"/>
          <w:lang w:eastAsia="uk-UA"/>
        </w:rPr>
        <w:t>:</w:t>
      </w:r>
    </w:p>
    <w:p w:rsidR="008D49D6" w:rsidRPr="00F36F26" w:rsidRDefault="008D49D6" w:rsidP="006F5398">
      <w:pPr>
        <w:spacing w:after="0" w:line="240" w:lineRule="auto"/>
        <w:ind w:firstLine="567"/>
        <w:jc w:val="both"/>
        <w:rPr>
          <w:rFonts w:ascii="Times New Roman" w:eastAsia="SimSun" w:hAnsi="Times New Roman"/>
          <w:sz w:val="20"/>
          <w:szCs w:val="20"/>
          <w:lang w:eastAsia="uk-UA"/>
        </w:rPr>
      </w:pPr>
    </w:p>
    <w:p w:rsidR="008D49D6" w:rsidRDefault="008D49D6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1. Затвердити план основних заходів цивільного захисту Рахівського району на 2025 рік, що додається.</w:t>
      </w:r>
    </w:p>
    <w:p w:rsidR="008D49D6" w:rsidRDefault="008D49D6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 Рекомендувати виконавчим органам Рахівської міської ради (ТГ), Великобичківської селищної ради (ТГ), Ясінянської селищної ради (ТГ), Богданської сільської ради (ТГ), установам, організаціям та підприємствам району: </w:t>
      </w:r>
    </w:p>
    <w:p w:rsidR="008D49D6" w:rsidRDefault="008D49D6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2.1. Забезпечити виконання плану заходів.</w:t>
      </w:r>
    </w:p>
    <w:p w:rsidR="008D49D6" w:rsidRDefault="008D49D6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2.2. Подати відділу цивільного захисту та оборонної роботи районної державної адміністрації – районної </w:t>
      </w:r>
      <w:r>
        <w:rPr>
          <w:rFonts w:ascii="Times New Roman" w:hAnsi="Times New Roman" w:cs="Lucida Sans"/>
          <w:color w:val="000000"/>
          <w:sz w:val="28"/>
          <w:szCs w:val="28"/>
          <w:lang w:eastAsia="zh-CN" w:bidi="hi-IN"/>
        </w:rPr>
        <w:t xml:space="preserve">військової адміністрації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інформацію про хід виконання плану заходів:</w:t>
      </w:r>
    </w:p>
    <w:p w:rsidR="008D49D6" w:rsidRDefault="008D49D6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 перше півріччя – до 20 червня 2025 року;</w:t>
      </w:r>
    </w:p>
    <w:p w:rsidR="008D49D6" w:rsidRDefault="008D49D6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 рік – до 16 січня 2026 року.</w:t>
      </w:r>
    </w:p>
    <w:p w:rsidR="008D49D6" w:rsidRDefault="008D49D6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3. Відділу цивільного захисту та оборонної роботи районної державної адміністрації – районної </w:t>
      </w:r>
      <w:r>
        <w:rPr>
          <w:rFonts w:ascii="Times New Roman" w:hAnsi="Times New Roman" w:cs="Lucida Sans"/>
          <w:color w:val="000000"/>
          <w:sz w:val="28"/>
          <w:szCs w:val="28"/>
          <w:lang w:eastAsia="zh-CN" w:bidi="hi-IN"/>
        </w:rPr>
        <w:t xml:space="preserve">військової адміністрації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узагальнену інформацію про виконання плану заходів подати обласній державній адміністрації – обласній військовій адміністрації  до 27 червня 2025 року та до  22 січня 2026 року.</w:t>
      </w:r>
    </w:p>
    <w:p w:rsidR="008D49D6" w:rsidRDefault="008D49D6" w:rsidP="00FD2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4</w:t>
      </w:r>
      <w:r w:rsidRPr="00A13287">
        <w:rPr>
          <w:rFonts w:ascii="Times New Roman" w:hAnsi="Times New Roman"/>
          <w:sz w:val="28"/>
          <w:szCs w:val="28"/>
          <w:lang w:eastAsia="uk-UA"/>
        </w:rPr>
        <w:t>. 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розпорядження </w:t>
      </w:r>
      <w:r>
        <w:rPr>
          <w:rFonts w:ascii="Times New Roman" w:hAnsi="Times New Roman"/>
          <w:sz w:val="28"/>
          <w:szCs w:val="28"/>
          <w:lang w:eastAsia="ru-RU"/>
        </w:rPr>
        <w:t>залишаю за собою.</w:t>
      </w:r>
    </w:p>
    <w:p w:rsidR="008D49D6" w:rsidRDefault="008D49D6" w:rsidP="00FD2713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D49D6" w:rsidRDefault="008D49D6" w:rsidP="00FD2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49D6" w:rsidRPr="00A13287" w:rsidRDefault="008D49D6" w:rsidP="00FD2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89" w:type="dxa"/>
        <w:tblInd w:w="-142" w:type="dxa"/>
        <w:tblLook w:val="00A0"/>
      </w:tblPr>
      <w:tblGrid>
        <w:gridCol w:w="4645"/>
        <w:gridCol w:w="5244"/>
      </w:tblGrid>
      <w:tr w:rsidR="008D49D6" w:rsidRPr="00961993" w:rsidTr="00D231AA">
        <w:tc>
          <w:tcPr>
            <w:tcW w:w="4645" w:type="dxa"/>
          </w:tcPr>
          <w:p w:rsidR="008D49D6" w:rsidRPr="00961993" w:rsidRDefault="008D49D6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Г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олов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а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районн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ої держа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вної  адміністрації – начальник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район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ної військової адміністрації</w:t>
            </w:r>
          </w:p>
        </w:tc>
        <w:tc>
          <w:tcPr>
            <w:tcW w:w="5244" w:type="dxa"/>
          </w:tcPr>
          <w:p w:rsidR="008D49D6" w:rsidRPr="00A13287" w:rsidRDefault="008D49D6" w:rsidP="00460D58">
            <w:pPr>
              <w:pStyle w:val="BodyText"/>
            </w:pPr>
          </w:p>
          <w:p w:rsidR="008D49D6" w:rsidRPr="00A13287" w:rsidRDefault="008D49D6" w:rsidP="00460D58">
            <w:pPr>
              <w:pStyle w:val="BodyText"/>
              <w:rPr>
                <w:b/>
              </w:rPr>
            </w:pPr>
            <w:r w:rsidRPr="00A13287">
              <w:rPr>
                <w:b/>
              </w:rPr>
              <w:t xml:space="preserve">                                   </w:t>
            </w:r>
          </w:p>
          <w:p w:rsidR="008D49D6" w:rsidRPr="00A13287" w:rsidRDefault="008D49D6" w:rsidP="00D231AA">
            <w:pPr>
              <w:pStyle w:val="BodyText"/>
              <w:jc w:val="right"/>
              <w:rPr>
                <w:b/>
              </w:rPr>
            </w:pPr>
            <w:r>
              <w:rPr>
                <w:b/>
              </w:rPr>
              <w:t>Владіслав КИЧ</w:t>
            </w:r>
          </w:p>
        </w:tc>
      </w:tr>
    </w:tbl>
    <w:p w:rsidR="008D49D6" w:rsidRDefault="008D49D6" w:rsidP="00F83F50">
      <w:pPr>
        <w:spacing w:after="0" w:line="240" w:lineRule="auto"/>
      </w:pPr>
    </w:p>
    <w:sectPr w:rsidR="008D49D6" w:rsidSect="00F83F50">
      <w:headerReference w:type="default" r:id="rId7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9D6" w:rsidRDefault="008D49D6" w:rsidP="006F5398">
      <w:pPr>
        <w:spacing w:after="0" w:line="240" w:lineRule="auto"/>
      </w:pPr>
      <w:r>
        <w:separator/>
      </w:r>
    </w:p>
  </w:endnote>
  <w:endnote w:type="continuationSeparator" w:id="0">
    <w:p w:rsidR="008D49D6" w:rsidRDefault="008D49D6" w:rsidP="006F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9D6" w:rsidRDefault="008D49D6" w:rsidP="006F5398">
      <w:pPr>
        <w:spacing w:after="0" w:line="240" w:lineRule="auto"/>
      </w:pPr>
      <w:r>
        <w:separator/>
      </w:r>
    </w:p>
  </w:footnote>
  <w:footnote w:type="continuationSeparator" w:id="0">
    <w:p w:rsidR="008D49D6" w:rsidRDefault="008D49D6" w:rsidP="006F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9D6" w:rsidRPr="006F5398" w:rsidRDefault="008D49D6">
    <w:pPr>
      <w:pStyle w:val="Header"/>
      <w:jc w:val="center"/>
      <w:rPr>
        <w:rFonts w:ascii="Times New Roman" w:hAnsi="Times New Roman"/>
        <w:sz w:val="28"/>
        <w:szCs w:val="28"/>
      </w:rPr>
    </w:pPr>
    <w:r w:rsidRPr="006F5398">
      <w:rPr>
        <w:rFonts w:ascii="Times New Roman" w:hAnsi="Times New Roman"/>
        <w:sz w:val="28"/>
        <w:szCs w:val="28"/>
      </w:rPr>
      <w:fldChar w:fldCharType="begin"/>
    </w:r>
    <w:r w:rsidRPr="006F5398">
      <w:rPr>
        <w:rFonts w:ascii="Times New Roman" w:hAnsi="Times New Roman"/>
        <w:sz w:val="28"/>
        <w:szCs w:val="28"/>
      </w:rPr>
      <w:instrText>PAGE   \* MERGEFORMAT</w:instrText>
    </w:r>
    <w:r w:rsidRPr="006F5398">
      <w:rPr>
        <w:rFonts w:ascii="Times New Roman" w:hAnsi="Times New Roman"/>
        <w:sz w:val="28"/>
        <w:szCs w:val="28"/>
      </w:rPr>
      <w:fldChar w:fldCharType="separate"/>
    </w:r>
    <w:r w:rsidRPr="002844D4">
      <w:rPr>
        <w:rFonts w:ascii="Times New Roman" w:hAnsi="Times New Roman"/>
        <w:noProof/>
        <w:sz w:val="28"/>
        <w:szCs w:val="28"/>
        <w:lang w:val="ru-RU"/>
      </w:rPr>
      <w:t>2</w:t>
    </w:r>
    <w:r w:rsidRPr="006F5398">
      <w:rPr>
        <w:rFonts w:ascii="Times New Roman" w:hAnsi="Times New Roman"/>
        <w:sz w:val="28"/>
        <w:szCs w:val="28"/>
      </w:rPr>
      <w:fldChar w:fldCharType="end"/>
    </w:r>
  </w:p>
  <w:p w:rsidR="008D49D6" w:rsidRPr="006F5398" w:rsidRDefault="008D49D6">
    <w:pPr>
      <w:pStyle w:val="Header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398"/>
    <w:rsid w:val="000100B9"/>
    <w:rsid w:val="00014296"/>
    <w:rsid w:val="00014923"/>
    <w:rsid w:val="0003261D"/>
    <w:rsid w:val="0009153C"/>
    <w:rsid w:val="00097A10"/>
    <w:rsid w:val="000B684F"/>
    <w:rsid w:val="000C645D"/>
    <w:rsid w:val="000C6A1F"/>
    <w:rsid w:val="00107521"/>
    <w:rsid w:val="001339AC"/>
    <w:rsid w:val="00163912"/>
    <w:rsid w:val="001941B6"/>
    <w:rsid w:val="001A419C"/>
    <w:rsid w:val="0020685A"/>
    <w:rsid w:val="00233863"/>
    <w:rsid w:val="00242F9D"/>
    <w:rsid w:val="00246019"/>
    <w:rsid w:val="00262927"/>
    <w:rsid w:val="002639F7"/>
    <w:rsid w:val="00265CD5"/>
    <w:rsid w:val="00277623"/>
    <w:rsid w:val="002844D4"/>
    <w:rsid w:val="002D2BDC"/>
    <w:rsid w:val="002E3D03"/>
    <w:rsid w:val="003061D2"/>
    <w:rsid w:val="00347CF3"/>
    <w:rsid w:val="003769AE"/>
    <w:rsid w:val="00387A73"/>
    <w:rsid w:val="003C4363"/>
    <w:rsid w:val="003E4F46"/>
    <w:rsid w:val="003F74A7"/>
    <w:rsid w:val="0040711E"/>
    <w:rsid w:val="00420705"/>
    <w:rsid w:val="004254D7"/>
    <w:rsid w:val="00441FCF"/>
    <w:rsid w:val="004572A9"/>
    <w:rsid w:val="00460D58"/>
    <w:rsid w:val="0048460C"/>
    <w:rsid w:val="00493F5C"/>
    <w:rsid w:val="004A2F0F"/>
    <w:rsid w:val="004A4999"/>
    <w:rsid w:val="004B4C39"/>
    <w:rsid w:val="004C3A4B"/>
    <w:rsid w:val="004D1661"/>
    <w:rsid w:val="004D7936"/>
    <w:rsid w:val="004E2A08"/>
    <w:rsid w:val="00523341"/>
    <w:rsid w:val="005235F2"/>
    <w:rsid w:val="00526157"/>
    <w:rsid w:val="005276D5"/>
    <w:rsid w:val="00547AAB"/>
    <w:rsid w:val="00563B44"/>
    <w:rsid w:val="005951A9"/>
    <w:rsid w:val="005C47F3"/>
    <w:rsid w:val="005C55DE"/>
    <w:rsid w:val="005D6769"/>
    <w:rsid w:val="00600490"/>
    <w:rsid w:val="006305E7"/>
    <w:rsid w:val="006309E4"/>
    <w:rsid w:val="00681622"/>
    <w:rsid w:val="006938B8"/>
    <w:rsid w:val="006A72D1"/>
    <w:rsid w:val="006B6D35"/>
    <w:rsid w:val="006F5398"/>
    <w:rsid w:val="006F6573"/>
    <w:rsid w:val="007069B8"/>
    <w:rsid w:val="00725EE8"/>
    <w:rsid w:val="00734D29"/>
    <w:rsid w:val="00743877"/>
    <w:rsid w:val="00766265"/>
    <w:rsid w:val="007730A4"/>
    <w:rsid w:val="007801AE"/>
    <w:rsid w:val="00795FB7"/>
    <w:rsid w:val="007F3DA1"/>
    <w:rsid w:val="0080265A"/>
    <w:rsid w:val="00832841"/>
    <w:rsid w:val="008403A0"/>
    <w:rsid w:val="00840806"/>
    <w:rsid w:val="00852921"/>
    <w:rsid w:val="008766F8"/>
    <w:rsid w:val="008847A9"/>
    <w:rsid w:val="00885A45"/>
    <w:rsid w:val="00890878"/>
    <w:rsid w:val="008D49D6"/>
    <w:rsid w:val="008E2295"/>
    <w:rsid w:val="008E36EA"/>
    <w:rsid w:val="00913FB6"/>
    <w:rsid w:val="009169AB"/>
    <w:rsid w:val="009308E0"/>
    <w:rsid w:val="009415DE"/>
    <w:rsid w:val="00961993"/>
    <w:rsid w:val="00982E59"/>
    <w:rsid w:val="00984482"/>
    <w:rsid w:val="009A0C7B"/>
    <w:rsid w:val="009A26A9"/>
    <w:rsid w:val="009C5724"/>
    <w:rsid w:val="009F1560"/>
    <w:rsid w:val="009F7C56"/>
    <w:rsid w:val="00A13287"/>
    <w:rsid w:val="00A135A2"/>
    <w:rsid w:val="00A223A8"/>
    <w:rsid w:val="00A47367"/>
    <w:rsid w:val="00A53DD1"/>
    <w:rsid w:val="00A7763A"/>
    <w:rsid w:val="00A818F3"/>
    <w:rsid w:val="00A8678D"/>
    <w:rsid w:val="00AC59AA"/>
    <w:rsid w:val="00AE74C6"/>
    <w:rsid w:val="00B01D0D"/>
    <w:rsid w:val="00B65960"/>
    <w:rsid w:val="00B73BF1"/>
    <w:rsid w:val="00BB7D40"/>
    <w:rsid w:val="00BC6895"/>
    <w:rsid w:val="00BD7566"/>
    <w:rsid w:val="00BF4BF3"/>
    <w:rsid w:val="00C036F5"/>
    <w:rsid w:val="00C14C05"/>
    <w:rsid w:val="00C202A7"/>
    <w:rsid w:val="00C274FF"/>
    <w:rsid w:val="00C36DB8"/>
    <w:rsid w:val="00C40CE7"/>
    <w:rsid w:val="00C42D77"/>
    <w:rsid w:val="00C753EF"/>
    <w:rsid w:val="00C852CC"/>
    <w:rsid w:val="00C96443"/>
    <w:rsid w:val="00CB2801"/>
    <w:rsid w:val="00CD3357"/>
    <w:rsid w:val="00CD3F4D"/>
    <w:rsid w:val="00CE18AD"/>
    <w:rsid w:val="00CE2CB7"/>
    <w:rsid w:val="00CE545F"/>
    <w:rsid w:val="00CF5AE7"/>
    <w:rsid w:val="00D231AA"/>
    <w:rsid w:val="00D25A42"/>
    <w:rsid w:val="00D60943"/>
    <w:rsid w:val="00D60F4C"/>
    <w:rsid w:val="00D674B9"/>
    <w:rsid w:val="00D87853"/>
    <w:rsid w:val="00D963D1"/>
    <w:rsid w:val="00DB4346"/>
    <w:rsid w:val="00DD3FCD"/>
    <w:rsid w:val="00E06CA3"/>
    <w:rsid w:val="00E160EA"/>
    <w:rsid w:val="00E3273B"/>
    <w:rsid w:val="00E4059D"/>
    <w:rsid w:val="00E5221B"/>
    <w:rsid w:val="00E53C04"/>
    <w:rsid w:val="00E8704D"/>
    <w:rsid w:val="00EB28AF"/>
    <w:rsid w:val="00F16B7E"/>
    <w:rsid w:val="00F36F26"/>
    <w:rsid w:val="00F56213"/>
    <w:rsid w:val="00F64704"/>
    <w:rsid w:val="00F65940"/>
    <w:rsid w:val="00F75295"/>
    <w:rsid w:val="00F75590"/>
    <w:rsid w:val="00F83F50"/>
    <w:rsid w:val="00F9766C"/>
    <w:rsid w:val="00FD2370"/>
    <w:rsid w:val="00FD2713"/>
    <w:rsid w:val="00FE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9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F539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5398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F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F5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53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5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F5398"/>
    <w:rPr>
      <w:rFonts w:cs="Times New Roman"/>
    </w:rPr>
  </w:style>
  <w:style w:type="paragraph" w:styleId="ListParagraph">
    <w:name w:val="List Paragraph"/>
    <w:basedOn w:val="Normal"/>
    <w:uiPriority w:val="99"/>
    <w:qFormat/>
    <w:rsid w:val="006F5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1584</Words>
  <Characters>903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2025-03-11T06:01:00Z</cp:lastPrinted>
  <dcterms:created xsi:type="dcterms:W3CDTF">2025-02-27T07:19:00Z</dcterms:created>
  <dcterms:modified xsi:type="dcterms:W3CDTF">2025-03-11T06:01:00Z</dcterms:modified>
</cp:coreProperties>
</file>