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1F" w:rsidRDefault="00A3731F" w:rsidP="00317DE4">
      <w:pPr>
        <w:ind w:left="-426"/>
        <w:jc w:val="center"/>
        <w:rPr>
          <w:sz w:val="28"/>
          <w:szCs w:val="28"/>
          <w:lang w:val="uk-UA"/>
        </w:rPr>
      </w:pPr>
      <w:r w:rsidRPr="00CB0C57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A3731F" w:rsidRDefault="00A3731F" w:rsidP="00317DE4">
      <w:pPr>
        <w:ind w:left="-426"/>
        <w:jc w:val="center"/>
        <w:rPr>
          <w:sz w:val="28"/>
          <w:szCs w:val="28"/>
          <w:lang w:val="uk-UA"/>
        </w:rPr>
      </w:pPr>
    </w:p>
    <w:p w:rsidR="00A3731F" w:rsidRDefault="00A3731F" w:rsidP="00317DE4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A3731F" w:rsidRDefault="00A3731F" w:rsidP="00317DE4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A3731F" w:rsidRDefault="00A3731F" w:rsidP="00317DE4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3731F" w:rsidRDefault="00A3731F" w:rsidP="00317DE4">
      <w:pPr>
        <w:jc w:val="center"/>
        <w:rPr>
          <w:b/>
          <w:spacing w:val="60"/>
          <w:sz w:val="8"/>
          <w:szCs w:val="8"/>
          <w:lang w:val="uk-UA"/>
        </w:rPr>
      </w:pPr>
    </w:p>
    <w:p w:rsidR="00A3731F" w:rsidRDefault="00A3731F" w:rsidP="00317DE4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A3731F" w:rsidRDefault="00A3731F" w:rsidP="00317DE4">
      <w:pPr>
        <w:jc w:val="center"/>
        <w:rPr>
          <w:b/>
          <w:sz w:val="12"/>
          <w:szCs w:val="12"/>
          <w:lang w:val="uk-UA"/>
        </w:rPr>
      </w:pPr>
    </w:p>
    <w:p w:rsidR="00A3731F" w:rsidRDefault="00A3731F" w:rsidP="00317DE4">
      <w:pPr>
        <w:jc w:val="center"/>
        <w:rPr>
          <w:b/>
          <w:sz w:val="28"/>
          <w:szCs w:val="28"/>
          <w:lang w:val="uk-UA"/>
        </w:rPr>
      </w:pPr>
    </w:p>
    <w:p w:rsidR="00A3731F" w:rsidRDefault="00A3731F" w:rsidP="00964B3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06.04.2022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№  26</w:t>
      </w:r>
    </w:p>
    <w:p w:rsidR="00A3731F" w:rsidRPr="00964B3B" w:rsidRDefault="00A3731F" w:rsidP="00964B3B">
      <w:pPr>
        <w:rPr>
          <w:b/>
          <w:sz w:val="28"/>
          <w:szCs w:val="28"/>
          <w:lang w:val="uk-UA"/>
        </w:rPr>
      </w:pPr>
    </w:p>
    <w:p w:rsidR="00A3731F" w:rsidRDefault="00A3731F" w:rsidP="006E3D19">
      <w:pPr>
        <w:jc w:val="center"/>
        <w:rPr>
          <w:b/>
          <w:bCs/>
          <w:i/>
          <w:sz w:val="28"/>
          <w:szCs w:val="28"/>
          <w:lang w:val="uk-UA" w:eastAsia="uk-UA"/>
        </w:rPr>
      </w:pPr>
      <w:r w:rsidRPr="00A34CD6">
        <w:rPr>
          <w:b/>
          <w:i/>
          <w:sz w:val="28"/>
          <w:lang w:val="uk-UA"/>
        </w:rPr>
        <w:t xml:space="preserve">Про </w:t>
      </w:r>
      <w:r w:rsidRPr="00A34CD6">
        <w:rPr>
          <w:b/>
          <w:i/>
          <w:sz w:val="28"/>
          <w:szCs w:val="28"/>
          <w:lang w:val="uk-UA"/>
        </w:rPr>
        <w:t xml:space="preserve">спеціалізовані </w:t>
      </w:r>
      <w:r w:rsidRPr="00A34CD6">
        <w:rPr>
          <w:b/>
          <w:bCs/>
          <w:i/>
          <w:sz w:val="28"/>
          <w:szCs w:val="28"/>
          <w:lang w:val="uk-UA" w:eastAsia="uk-UA"/>
        </w:rPr>
        <w:t xml:space="preserve">служби та формування цивільного захисту </w:t>
      </w:r>
      <w:r w:rsidRPr="00A34CD6">
        <w:rPr>
          <w:b/>
          <w:bCs/>
          <w:i/>
          <w:sz w:val="28"/>
          <w:szCs w:val="28"/>
          <w:lang w:val="uk-UA" w:eastAsia="uk-UA"/>
        </w:rPr>
        <w:br/>
        <w:t>в умовах воєнного стану</w:t>
      </w:r>
    </w:p>
    <w:p w:rsidR="00A3731F" w:rsidRPr="006E3D19" w:rsidRDefault="00A3731F" w:rsidP="006E3D19">
      <w:pPr>
        <w:jc w:val="center"/>
        <w:rPr>
          <w:b/>
          <w:i/>
          <w:sz w:val="28"/>
          <w:lang w:val="uk-UA"/>
        </w:rPr>
      </w:pPr>
    </w:p>
    <w:p w:rsidR="00A3731F" w:rsidRPr="00196D35" w:rsidRDefault="00A3731F" w:rsidP="008C06FD">
      <w:pPr>
        <w:tabs>
          <w:tab w:val="left" w:pos="54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196D35">
        <w:rPr>
          <w:sz w:val="28"/>
          <w:szCs w:val="28"/>
          <w:lang w:val="uk-UA"/>
        </w:rPr>
        <w:t xml:space="preserve">Відповідно до статей 4, 8 і 15 Закону України „Про правовий режим воєнного стану”, Кодексу цивільного захисту України, Указів Президента України від 24 лютого 2022 року № 64/2022 „Про введення воєнного стану в Україні”, від 14 березня 2022 року № 133/2022 „Про продовження строку дії воєнного стану в Україні”, розпорядження Кабінету Міністрів України від </w:t>
      </w:r>
      <w:r>
        <w:rPr>
          <w:sz w:val="28"/>
          <w:szCs w:val="28"/>
          <w:lang w:val="uk-UA"/>
        </w:rPr>
        <w:t xml:space="preserve">       </w:t>
      </w:r>
      <w:r w:rsidRPr="00196D35">
        <w:rPr>
          <w:sz w:val="28"/>
          <w:szCs w:val="28"/>
          <w:lang w:val="uk-UA"/>
        </w:rPr>
        <w:t>24 лютого 2022 року №</w:t>
      </w:r>
      <w:r w:rsidRPr="00196D35">
        <w:rPr>
          <w:sz w:val="28"/>
          <w:szCs w:val="28"/>
        </w:rPr>
        <w:t> </w:t>
      </w:r>
      <w:r w:rsidRPr="00196D35">
        <w:rPr>
          <w:sz w:val="28"/>
          <w:szCs w:val="28"/>
          <w:lang w:val="uk-UA"/>
        </w:rPr>
        <w:t xml:space="preserve">179-р „Про організацію функціонування єдиної державної системи цивільного захисту в умовах воєнного стану”, постанов Кабінету Міністрів України </w:t>
      </w:r>
      <w:r w:rsidRPr="00196D35">
        <w:rPr>
          <w:bCs/>
          <w:sz w:val="28"/>
          <w:szCs w:val="28"/>
          <w:lang w:val="uk-UA" w:eastAsia="uk-UA"/>
        </w:rPr>
        <w:t xml:space="preserve">від 9 січня 2014 року № 11 „Про затвердження Положення про єдину державну систему цивільного захисту”, </w:t>
      </w:r>
      <w:r w:rsidRPr="00196D35">
        <w:rPr>
          <w:sz w:val="28"/>
          <w:szCs w:val="28"/>
          <w:lang w:val="uk-UA"/>
        </w:rPr>
        <w:t xml:space="preserve">від </w:t>
      </w:r>
      <w:r w:rsidRPr="00196D35">
        <w:rPr>
          <w:bCs/>
          <w:sz w:val="28"/>
          <w:szCs w:val="28"/>
          <w:lang w:val="uk-UA" w:eastAsia="uk-UA"/>
        </w:rPr>
        <w:t>11 березня 2015 року №</w:t>
      </w:r>
      <w:r w:rsidRPr="00196D35">
        <w:rPr>
          <w:bCs/>
          <w:sz w:val="28"/>
          <w:szCs w:val="28"/>
          <w:lang w:eastAsia="uk-UA"/>
        </w:rPr>
        <w:t> </w:t>
      </w:r>
      <w:r w:rsidRPr="00196D35">
        <w:rPr>
          <w:bCs/>
          <w:sz w:val="28"/>
          <w:szCs w:val="28"/>
          <w:lang w:val="uk-UA" w:eastAsia="uk-UA"/>
        </w:rPr>
        <w:t>101 „Про затвердження типових положень про функціональну і територіальну підсистеми єдиної державної системи цивільного захисту”</w:t>
      </w:r>
      <w:bookmarkStart w:id="0" w:name="n3"/>
      <w:bookmarkEnd w:id="0"/>
      <w:r w:rsidRPr="00196D35">
        <w:rPr>
          <w:bCs/>
          <w:sz w:val="28"/>
          <w:szCs w:val="28"/>
          <w:lang w:val="uk-UA" w:eastAsia="uk-UA"/>
        </w:rPr>
        <w:t xml:space="preserve">, від </w:t>
      </w:r>
      <w:r>
        <w:rPr>
          <w:bCs/>
          <w:sz w:val="28"/>
          <w:szCs w:val="28"/>
          <w:lang w:val="uk-UA" w:eastAsia="uk-UA"/>
        </w:rPr>
        <w:t xml:space="preserve">    </w:t>
      </w:r>
      <w:r w:rsidRPr="00196D35">
        <w:rPr>
          <w:bCs/>
          <w:sz w:val="28"/>
          <w:szCs w:val="28"/>
          <w:lang w:val="uk-UA" w:eastAsia="uk-UA"/>
        </w:rPr>
        <w:t xml:space="preserve">8 липня 2015 року № 469 „Про затвердження Положення про </w:t>
      </w:r>
      <w:r w:rsidRPr="00196D35">
        <w:rPr>
          <w:sz w:val="28"/>
          <w:szCs w:val="28"/>
          <w:lang w:val="uk-UA"/>
        </w:rPr>
        <w:t xml:space="preserve">спеціалізовані служби </w:t>
      </w:r>
      <w:r w:rsidRPr="00196D35">
        <w:rPr>
          <w:bCs/>
          <w:sz w:val="28"/>
          <w:szCs w:val="28"/>
          <w:lang w:val="uk-UA" w:eastAsia="uk-UA"/>
        </w:rPr>
        <w:t xml:space="preserve">цивільного захисту”, </w:t>
      </w:r>
      <w:r w:rsidRPr="00196D35">
        <w:rPr>
          <w:sz w:val="28"/>
          <w:szCs w:val="28"/>
          <w:lang w:val="uk-UA"/>
        </w:rPr>
        <w:t>Порядку утворення, завдання та функції формувань цивільного захисту, затвердженого постановою Кабінету Міністрів України від 9 жовтня 2013 року №</w:t>
      </w:r>
      <w:r w:rsidRPr="00196D35">
        <w:rPr>
          <w:sz w:val="28"/>
          <w:szCs w:val="28"/>
        </w:rPr>
        <w:t> </w:t>
      </w:r>
      <w:r w:rsidRPr="00196D35">
        <w:rPr>
          <w:sz w:val="28"/>
          <w:szCs w:val="28"/>
          <w:lang w:val="uk-UA"/>
        </w:rPr>
        <w:t>787, Положення про добровільні формування цивільного захисту, затвердженого постановою Кабінету Міністрів України від 21 серпня 2013 року №</w:t>
      </w:r>
      <w:r w:rsidRPr="00196D35">
        <w:rPr>
          <w:sz w:val="28"/>
          <w:szCs w:val="28"/>
        </w:rPr>
        <w:t> </w:t>
      </w:r>
      <w:r w:rsidRPr="00196D35">
        <w:rPr>
          <w:sz w:val="28"/>
          <w:szCs w:val="28"/>
          <w:lang w:val="uk-UA"/>
        </w:rPr>
        <w:t xml:space="preserve">616 на виконання розпорядження голови обласної </w:t>
      </w:r>
      <w:r>
        <w:rPr>
          <w:sz w:val="28"/>
          <w:szCs w:val="28"/>
          <w:lang w:val="uk-UA"/>
        </w:rPr>
        <w:t xml:space="preserve">державної </w:t>
      </w:r>
      <w:r w:rsidRPr="00196D35">
        <w:rPr>
          <w:sz w:val="28"/>
          <w:szCs w:val="28"/>
          <w:lang w:val="uk-UA"/>
        </w:rPr>
        <w:t>адміністрації – начальника обласної військової адміністрації від 01.04.2022 року № 96 „</w:t>
      </w:r>
      <w:r w:rsidRPr="00196D35">
        <w:rPr>
          <w:sz w:val="28"/>
          <w:lang w:val="uk-UA"/>
        </w:rPr>
        <w:t xml:space="preserve">Про </w:t>
      </w:r>
      <w:r w:rsidRPr="00196D35">
        <w:rPr>
          <w:sz w:val="28"/>
          <w:szCs w:val="28"/>
          <w:lang w:val="uk-UA"/>
        </w:rPr>
        <w:t xml:space="preserve">спеціалізовані </w:t>
      </w:r>
      <w:r w:rsidRPr="00196D35">
        <w:rPr>
          <w:bCs/>
          <w:sz w:val="28"/>
          <w:szCs w:val="28"/>
          <w:lang w:val="uk-UA" w:eastAsia="uk-UA"/>
        </w:rPr>
        <w:t>служби та</w:t>
      </w:r>
      <w:r>
        <w:rPr>
          <w:bCs/>
          <w:sz w:val="28"/>
          <w:szCs w:val="28"/>
          <w:lang w:val="uk-UA" w:eastAsia="uk-UA"/>
        </w:rPr>
        <w:t xml:space="preserve"> формування цивільного захисту </w:t>
      </w:r>
      <w:r w:rsidRPr="00196D35">
        <w:rPr>
          <w:bCs/>
          <w:sz w:val="28"/>
          <w:szCs w:val="28"/>
          <w:lang w:val="uk-UA" w:eastAsia="uk-UA"/>
        </w:rPr>
        <w:t>в умовах воєнного стану</w:t>
      </w:r>
      <w:r>
        <w:rPr>
          <w:bCs/>
          <w:sz w:val="28"/>
          <w:szCs w:val="28"/>
          <w:lang w:val="uk-UA" w:eastAsia="uk-UA"/>
        </w:rPr>
        <w:t>”</w:t>
      </w:r>
      <w:r w:rsidRPr="00B87E77">
        <w:rPr>
          <w:sz w:val="28"/>
          <w:szCs w:val="28"/>
          <w:lang w:val="uk-UA"/>
        </w:rPr>
        <w:t>:</w:t>
      </w:r>
    </w:p>
    <w:p w:rsidR="00A3731F" w:rsidRPr="0020436F" w:rsidRDefault="00A3731F" w:rsidP="0090026F">
      <w:pPr>
        <w:pStyle w:val="BodyText"/>
        <w:rPr>
          <w:b/>
          <w:szCs w:val="28"/>
        </w:rPr>
      </w:pPr>
    </w:p>
    <w:p w:rsidR="00A3731F" w:rsidRPr="00196D35" w:rsidRDefault="00A3731F" w:rsidP="00196D35">
      <w:pPr>
        <w:ind w:firstLine="567"/>
        <w:jc w:val="both"/>
        <w:rPr>
          <w:sz w:val="28"/>
          <w:lang w:val="uk-UA"/>
        </w:rPr>
      </w:pPr>
      <w:r>
        <w:rPr>
          <w:spacing w:val="-4"/>
          <w:sz w:val="28"/>
          <w:szCs w:val="28"/>
          <w:lang w:val="uk-UA"/>
        </w:rPr>
        <w:t>1. Відділу цивільного захисту та оборонної роботи</w:t>
      </w:r>
      <w:r w:rsidRPr="0090026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районної військової адміністрації</w:t>
      </w:r>
      <w:r w:rsidRPr="0090026F">
        <w:rPr>
          <w:spacing w:val="-4"/>
          <w:sz w:val="28"/>
          <w:szCs w:val="28"/>
          <w:lang w:val="uk-UA"/>
        </w:rPr>
        <w:t xml:space="preserve"> спільно із </w:t>
      </w:r>
      <w:r>
        <w:rPr>
          <w:sz w:val="28"/>
          <w:szCs w:val="28"/>
          <w:lang w:val="uk-UA"/>
        </w:rPr>
        <w:t>виконавчим комітетом</w:t>
      </w:r>
      <w:r w:rsidRPr="0090026F"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Рахівської міської ради (ТГ)</w:t>
      </w:r>
      <w:r w:rsidRPr="00196D35">
        <w:rPr>
          <w:sz w:val="28"/>
          <w:szCs w:val="28"/>
          <w:lang w:val="uk-UA"/>
        </w:rPr>
        <w:t>:</w:t>
      </w:r>
    </w:p>
    <w:p w:rsidR="00A3731F" w:rsidRPr="00FD7E09" w:rsidRDefault="00A3731F" w:rsidP="00196D35">
      <w:pPr>
        <w:tabs>
          <w:tab w:val="left" w:pos="1134"/>
        </w:tabs>
        <w:ind w:firstLine="567"/>
        <w:jc w:val="both"/>
        <w:rPr>
          <w:sz w:val="28"/>
          <w:lang w:val="uk-UA"/>
        </w:rPr>
      </w:pPr>
      <w:r w:rsidRPr="00FD7E09">
        <w:rPr>
          <w:sz w:val="28"/>
          <w:lang w:val="uk-UA"/>
        </w:rPr>
        <w:t>1.1. </w:t>
      </w:r>
      <w:r w:rsidRPr="00FD7E09">
        <w:rPr>
          <w:sz w:val="28"/>
          <w:szCs w:val="28"/>
          <w:lang w:val="uk-UA"/>
        </w:rPr>
        <w:t>Привести у готовність до дій за призначенням спеціалізовані служби цивільного захисту місцевого рівня.</w:t>
      </w:r>
    </w:p>
    <w:p w:rsidR="00A3731F" w:rsidRPr="00FD7E09" w:rsidRDefault="00A3731F" w:rsidP="00196D35">
      <w:pPr>
        <w:ind w:firstLine="567"/>
        <w:jc w:val="both"/>
        <w:rPr>
          <w:sz w:val="28"/>
          <w:lang w:val="uk-UA"/>
        </w:rPr>
      </w:pPr>
      <w:r w:rsidRPr="00FD7E09">
        <w:rPr>
          <w:sz w:val="28"/>
          <w:lang w:val="uk-UA"/>
        </w:rPr>
        <w:t>1.2. </w:t>
      </w:r>
      <w:r w:rsidRPr="00FD7E09">
        <w:rPr>
          <w:sz w:val="28"/>
          <w:szCs w:val="28"/>
          <w:lang w:val="uk-UA"/>
        </w:rPr>
        <w:t xml:space="preserve">Здійснити уточнення складу сил і засобів, що залучаються до виконання завдань </w:t>
      </w:r>
      <w:r w:rsidRPr="00FD7E09">
        <w:rPr>
          <w:bCs/>
          <w:sz w:val="28"/>
          <w:szCs w:val="28"/>
          <w:lang w:val="uk-UA" w:eastAsia="uk-UA"/>
        </w:rPr>
        <w:t>в умовах воєнного стану.</w:t>
      </w:r>
    </w:p>
    <w:p w:rsidR="00A3731F" w:rsidRPr="00FD7E09" w:rsidRDefault="00A3731F" w:rsidP="00196D35">
      <w:pPr>
        <w:ind w:firstLine="567"/>
        <w:jc w:val="both"/>
        <w:rPr>
          <w:sz w:val="28"/>
          <w:lang w:val="uk-UA"/>
        </w:rPr>
      </w:pPr>
      <w:r w:rsidRPr="00FD7E09">
        <w:rPr>
          <w:sz w:val="28"/>
          <w:lang w:val="uk-UA"/>
        </w:rPr>
        <w:t>1.3. </w:t>
      </w:r>
      <w:r w:rsidRPr="00FD7E09">
        <w:rPr>
          <w:sz w:val="28"/>
          <w:szCs w:val="28"/>
          <w:lang w:val="uk-UA"/>
        </w:rPr>
        <w:t xml:space="preserve">Визначити порядок дій та плани реагування на ліквідацію можливих надзвичайних ситуацій </w:t>
      </w:r>
      <w:r w:rsidRPr="00FD7E09">
        <w:rPr>
          <w:bCs/>
          <w:sz w:val="28"/>
          <w:szCs w:val="28"/>
          <w:lang w:val="uk-UA" w:eastAsia="uk-UA"/>
        </w:rPr>
        <w:t>в умовах воєнного стану.</w:t>
      </w:r>
    </w:p>
    <w:p w:rsidR="00A3731F" w:rsidRPr="00FD7E09" w:rsidRDefault="00A3731F" w:rsidP="00196D35">
      <w:pPr>
        <w:ind w:firstLine="567"/>
        <w:jc w:val="both"/>
        <w:rPr>
          <w:sz w:val="28"/>
          <w:lang w:val="uk-UA"/>
        </w:rPr>
      </w:pPr>
      <w:r w:rsidRPr="00FD7E09">
        <w:rPr>
          <w:sz w:val="28"/>
          <w:lang w:val="uk-UA"/>
        </w:rPr>
        <w:t>1.4. </w:t>
      </w:r>
      <w:r w:rsidRPr="00FD7E09">
        <w:rPr>
          <w:sz w:val="28"/>
          <w:szCs w:val="28"/>
          <w:lang w:val="uk-UA"/>
        </w:rPr>
        <w:t>Здійснити практичні заходи з перевірки готовності до виконання завдань за призначенням спеціалізованих служб цивільного захисту місцевого рівня</w:t>
      </w:r>
      <w:r w:rsidRPr="00FD7E09">
        <w:rPr>
          <w:bCs/>
          <w:sz w:val="28"/>
          <w:szCs w:val="28"/>
          <w:lang w:val="uk-UA" w:eastAsia="uk-UA"/>
        </w:rPr>
        <w:t>.</w:t>
      </w:r>
    </w:p>
    <w:p w:rsidR="00A3731F" w:rsidRPr="00483EDB" w:rsidRDefault="00A3731F" w:rsidP="00196D35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Pr="00483EDB">
        <w:rPr>
          <w:sz w:val="28"/>
          <w:lang w:val="uk-UA"/>
        </w:rPr>
        <w:t>.</w:t>
      </w:r>
      <w:r>
        <w:rPr>
          <w:sz w:val="28"/>
        </w:rPr>
        <w:t> </w:t>
      </w:r>
      <w:r>
        <w:rPr>
          <w:sz w:val="28"/>
          <w:lang w:val="uk-UA"/>
        </w:rPr>
        <w:t>Відділу</w:t>
      </w:r>
      <w:r>
        <w:rPr>
          <w:spacing w:val="-4"/>
          <w:sz w:val="28"/>
          <w:szCs w:val="28"/>
          <w:lang w:val="uk-UA"/>
        </w:rPr>
        <w:t xml:space="preserve"> цивільного захисту та оборонної роботи</w:t>
      </w:r>
      <w:r w:rsidRPr="0090026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районної військової адміністрації</w:t>
      </w:r>
      <w:r w:rsidRPr="0090026F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Рахівському районному управлінню головного</w:t>
      </w:r>
      <w:r w:rsidRPr="007D2BE2">
        <w:rPr>
          <w:sz w:val="28"/>
          <w:szCs w:val="28"/>
          <w:lang w:val="uk-UA"/>
        </w:rPr>
        <w:t xml:space="preserve"> управлінн</w:t>
      </w:r>
      <w:r>
        <w:rPr>
          <w:sz w:val="28"/>
          <w:szCs w:val="28"/>
          <w:lang w:val="uk-UA"/>
        </w:rPr>
        <w:t>я</w:t>
      </w:r>
      <w:r w:rsidRPr="007D2BE2">
        <w:rPr>
          <w:sz w:val="28"/>
          <w:szCs w:val="28"/>
          <w:lang w:val="uk-UA"/>
        </w:rPr>
        <w:t xml:space="preserve"> ДСНС України у Закарпатській області </w:t>
      </w:r>
      <w:r w:rsidRPr="0090026F">
        <w:rPr>
          <w:spacing w:val="-4"/>
          <w:sz w:val="28"/>
          <w:szCs w:val="28"/>
          <w:lang w:val="uk-UA"/>
        </w:rPr>
        <w:t xml:space="preserve">спільно із </w:t>
      </w:r>
      <w:r>
        <w:rPr>
          <w:sz w:val="28"/>
          <w:szCs w:val="28"/>
          <w:lang w:val="uk-UA"/>
        </w:rPr>
        <w:t>виконавчим комітетом</w:t>
      </w:r>
      <w:r w:rsidRPr="0090026F"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Рахівської міської ради (ТГ)</w:t>
      </w:r>
      <w:r w:rsidRPr="00483EDB">
        <w:rPr>
          <w:sz w:val="28"/>
          <w:szCs w:val="28"/>
          <w:lang w:val="uk-UA"/>
        </w:rPr>
        <w:t>: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 w:rsidRPr="007D2BE2">
        <w:rPr>
          <w:sz w:val="28"/>
          <w:szCs w:val="28"/>
          <w:lang w:val="uk-UA"/>
        </w:rPr>
        <w:t>2.1. Сформувати переліки місцевих та об’єктових формувань цивільного захисту, наявних на території Рахівського району.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 w:rsidRPr="007D2BE2">
        <w:rPr>
          <w:sz w:val="28"/>
          <w:szCs w:val="28"/>
          <w:lang w:val="uk-UA"/>
        </w:rPr>
        <w:t>2.2. Спільно із суб’єктами господарювання вжити заходів щодо утворення додаткових місцевих та об’єктових формувань цивільного захисту на території Рахівського району.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 w:rsidRPr="00D6658D">
        <w:rPr>
          <w:color w:val="000000"/>
          <w:sz w:val="28"/>
          <w:szCs w:val="28"/>
          <w:lang w:val="uk-UA"/>
        </w:rPr>
        <w:t>2.3.</w:t>
      </w:r>
      <w:r w:rsidRPr="007D2BE2">
        <w:rPr>
          <w:sz w:val="28"/>
          <w:szCs w:val="28"/>
          <w:lang w:val="uk-UA"/>
        </w:rPr>
        <w:t> Здійснити уточнення організаційної структури, сил, засобів, порядку оснащення технікою і майном місцевих та об’єктових формувань цивільного захисту відповідно до вимог пункту 6 Порядку утворення, завдання та функції формувань цивільного захисту, затвердженого постановою Кабінету Міністрів України від 9 жовтня 2013 року № 787, та забезпечити їх функціонування відповідно до чинного законодавства.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Pr="007D2BE2">
        <w:rPr>
          <w:sz w:val="28"/>
          <w:szCs w:val="28"/>
          <w:lang w:val="uk-UA"/>
        </w:rPr>
        <w:t>. Вжити практичних заходів щодо перевірки готовності до дій за призначенням місцевих та об’єктових формувань цивільного захисту.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</w:t>
      </w:r>
      <w:r w:rsidRPr="007D2BE2">
        <w:rPr>
          <w:sz w:val="28"/>
          <w:szCs w:val="28"/>
          <w:lang w:val="uk-UA"/>
        </w:rPr>
        <w:t xml:space="preserve">. У разі необхідності проведення допоміжних робіт із ліквідації наслідків надзвичайних ситуацій </w:t>
      </w:r>
      <w:r w:rsidRPr="007D2BE2">
        <w:rPr>
          <w:bCs/>
          <w:sz w:val="28"/>
          <w:szCs w:val="28"/>
          <w:lang w:val="uk-UA"/>
        </w:rPr>
        <w:t xml:space="preserve">вжити заходів </w:t>
      </w:r>
      <w:r w:rsidRPr="007D2BE2">
        <w:rPr>
          <w:sz w:val="28"/>
          <w:szCs w:val="28"/>
          <w:lang w:val="uk-UA"/>
        </w:rPr>
        <w:t xml:space="preserve">спільно з </w:t>
      </w:r>
      <w:r w:rsidRPr="007D2BE2">
        <w:rPr>
          <w:color w:val="000000"/>
          <w:spacing w:val="-1"/>
          <w:sz w:val="28"/>
          <w:szCs w:val="28"/>
          <w:lang w:val="uk-UA"/>
        </w:rPr>
        <w:t>суб’єктами господарювання</w:t>
      </w:r>
      <w:r w:rsidRPr="007D2BE2">
        <w:rPr>
          <w:bCs/>
          <w:sz w:val="28"/>
          <w:szCs w:val="28"/>
          <w:lang w:val="uk-UA"/>
        </w:rPr>
        <w:t xml:space="preserve">, установами та організаціями щодо утворення додаткових добровільних формувань </w:t>
      </w:r>
      <w:r w:rsidRPr="007D2BE2">
        <w:rPr>
          <w:sz w:val="28"/>
          <w:szCs w:val="28"/>
          <w:lang w:val="uk-UA"/>
        </w:rPr>
        <w:t>цивільного захисту відповідно до вимог Положення про добровільні  формування цивільного захисту, затвердженого постановою Кабінету Міністрів України від 21серпня 2013 року № 616.</w:t>
      </w:r>
    </w:p>
    <w:p w:rsidR="00A3731F" w:rsidRPr="007D2BE2" w:rsidRDefault="00A3731F" w:rsidP="00196D35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2.6</w:t>
      </w:r>
      <w:r w:rsidRPr="007D2BE2">
        <w:rPr>
          <w:sz w:val="28"/>
          <w:szCs w:val="28"/>
          <w:lang w:val="uk-UA"/>
        </w:rPr>
        <w:t>. Списки осіб, які можуть бути зараховані до добровільних формувань цивільного захисту, подат</w:t>
      </w:r>
      <w:r>
        <w:rPr>
          <w:sz w:val="28"/>
          <w:szCs w:val="28"/>
          <w:lang w:val="uk-UA"/>
        </w:rPr>
        <w:t>и обласній</w:t>
      </w:r>
      <w:r w:rsidRPr="007D2BE2">
        <w:rPr>
          <w:sz w:val="28"/>
          <w:szCs w:val="28"/>
          <w:lang w:val="uk-UA"/>
        </w:rPr>
        <w:t xml:space="preserve"> військовій </w:t>
      </w:r>
      <w:r>
        <w:rPr>
          <w:spacing w:val="-4"/>
          <w:sz w:val="28"/>
          <w:szCs w:val="28"/>
          <w:lang w:val="uk-UA"/>
        </w:rPr>
        <w:t>адміністрації до 13</w:t>
      </w:r>
      <w:r w:rsidRPr="007D2BE2">
        <w:rPr>
          <w:spacing w:val="-4"/>
          <w:sz w:val="28"/>
          <w:szCs w:val="28"/>
          <w:lang w:val="uk-UA"/>
        </w:rPr>
        <w:t xml:space="preserve"> квітня  2022 року</w:t>
      </w:r>
      <w:r w:rsidRPr="007D2BE2">
        <w:rPr>
          <w:sz w:val="28"/>
          <w:lang w:val="uk-UA"/>
        </w:rPr>
        <w:t>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Pr="007D2BE2">
        <w:rPr>
          <w:sz w:val="28"/>
          <w:lang w:val="uk-UA"/>
        </w:rPr>
        <w:t>. </w:t>
      </w:r>
      <w:r>
        <w:rPr>
          <w:sz w:val="28"/>
          <w:lang w:val="uk-UA"/>
        </w:rPr>
        <w:t>Відділу</w:t>
      </w:r>
      <w:r>
        <w:rPr>
          <w:spacing w:val="-4"/>
          <w:sz w:val="28"/>
          <w:szCs w:val="28"/>
          <w:lang w:val="uk-UA"/>
        </w:rPr>
        <w:t xml:space="preserve"> цивільного захисту та оборонної роботи</w:t>
      </w:r>
      <w:r w:rsidRPr="0090026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районної військової адміністрації</w:t>
      </w:r>
      <w:r w:rsidRPr="0090026F">
        <w:rPr>
          <w:spacing w:val="-4"/>
          <w:sz w:val="28"/>
          <w:szCs w:val="28"/>
          <w:lang w:val="uk-UA"/>
        </w:rPr>
        <w:t xml:space="preserve"> спільно із </w:t>
      </w:r>
      <w:r>
        <w:rPr>
          <w:sz w:val="28"/>
          <w:szCs w:val="28"/>
          <w:lang w:val="uk-UA"/>
        </w:rPr>
        <w:t>виконавчими</w:t>
      </w:r>
      <w:r w:rsidRPr="0090026F">
        <w:rPr>
          <w:sz w:val="28"/>
          <w:szCs w:val="28"/>
          <w:lang w:val="uk-UA"/>
        </w:rPr>
        <w:t xml:space="preserve"> комітетами </w:t>
      </w:r>
      <w:r>
        <w:rPr>
          <w:spacing w:val="-4"/>
          <w:sz w:val="28"/>
          <w:szCs w:val="28"/>
          <w:lang w:val="uk-UA"/>
        </w:rPr>
        <w:t>Рахівської міської ради (ТГ)</w:t>
      </w:r>
      <w:r>
        <w:rPr>
          <w:sz w:val="28"/>
          <w:szCs w:val="28"/>
          <w:lang w:val="uk-UA"/>
        </w:rPr>
        <w:t>,</w:t>
      </w:r>
      <w:r w:rsidRPr="007D2BE2">
        <w:rPr>
          <w:sz w:val="28"/>
          <w:szCs w:val="28"/>
          <w:lang w:val="uk-UA"/>
        </w:rPr>
        <w:t xml:space="preserve"> к</w:t>
      </w:r>
      <w:r w:rsidRPr="007D2BE2">
        <w:rPr>
          <w:bCs/>
          <w:sz w:val="28"/>
          <w:szCs w:val="28"/>
          <w:lang w:val="uk-UA" w:eastAsia="uk-UA"/>
        </w:rPr>
        <w:t xml:space="preserve">ерівникам </w:t>
      </w:r>
      <w:r w:rsidRPr="007D2BE2">
        <w:rPr>
          <w:sz w:val="28"/>
          <w:szCs w:val="28"/>
          <w:lang w:val="uk-UA"/>
        </w:rPr>
        <w:t>спеціалізованих служб цив</w:t>
      </w:r>
      <w:r>
        <w:rPr>
          <w:sz w:val="28"/>
          <w:szCs w:val="28"/>
          <w:lang w:val="uk-UA"/>
        </w:rPr>
        <w:t>ільного захисту</w:t>
      </w:r>
      <w:r w:rsidRPr="007D2BE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ісцевого рівня</w:t>
      </w:r>
      <w:r w:rsidRPr="007D2BE2">
        <w:rPr>
          <w:sz w:val="28"/>
          <w:szCs w:val="28"/>
          <w:lang w:val="uk-UA"/>
        </w:rPr>
        <w:t xml:space="preserve">, керівникам </w:t>
      </w:r>
      <w:r w:rsidRPr="007D2BE2">
        <w:rPr>
          <w:color w:val="000000"/>
          <w:spacing w:val="-1"/>
          <w:sz w:val="28"/>
          <w:szCs w:val="28"/>
          <w:lang w:val="uk-UA"/>
        </w:rPr>
        <w:t>суб’єктів господарювання</w:t>
      </w:r>
      <w:r w:rsidRPr="007D2BE2">
        <w:rPr>
          <w:bCs/>
          <w:sz w:val="28"/>
          <w:szCs w:val="28"/>
          <w:lang w:val="uk-UA"/>
        </w:rPr>
        <w:t>, установ та організацій, де</w:t>
      </w:r>
      <w:r w:rsidRPr="007D2BE2">
        <w:rPr>
          <w:sz w:val="28"/>
          <w:szCs w:val="28"/>
          <w:lang w:val="uk-UA"/>
        </w:rPr>
        <w:t xml:space="preserve"> створено територіальні та об’єктові формування цивільного захисту, </w:t>
      </w:r>
      <w:r w:rsidRPr="007D2BE2">
        <w:rPr>
          <w:bCs/>
          <w:sz w:val="28"/>
          <w:szCs w:val="28"/>
          <w:lang w:val="uk-UA"/>
        </w:rPr>
        <w:t>забезпечити</w:t>
      </w:r>
      <w:r w:rsidRPr="007D2BE2">
        <w:rPr>
          <w:sz w:val="28"/>
          <w:szCs w:val="28"/>
          <w:lang w:val="uk-UA"/>
        </w:rPr>
        <w:t>: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D2BE2">
        <w:rPr>
          <w:sz w:val="28"/>
          <w:szCs w:val="28"/>
          <w:lang w:val="uk-UA"/>
        </w:rPr>
        <w:t xml:space="preserve">.1. Готовність щодо вжиття заходів відповідно до функціональної спрямованості згідно з планами цивільного захисту на особливий період до завершення </w:t>
      </w:r>
      <w:r w:rsidRPr="007D2BE2">
        <w:rPr>
          <w:sz w:val="28"/>
          <w:szCs w:val="28"/>
          <w:shd w:val="clear" w:color="auto" w:fill="FFFFFF"/>
          <w:lang w:val="uk-UA"/>
        </w:rPr>
        <w:t xml:space="preserve">строку </w:t>
      </w:r>
      <w:r w:rsidRPr="007D2BE2">
        <w:rPr>
          <w:sz w:val="28"/>
          <w:szCs w:val="28"/>
          <w:lang w:val="uk-UA"/>
        </w:rPr>
        <w:t>дії воєнного стану в Україні.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D2BE2">
        <w:rPr>
          <w:sz w:val="28"/>
          <w:szCs w:val="28"/>
          <w:lang w:val="uk-UA"/>
        </w:rPr>
        <w:t>.2. </w:t>
      </w:r>
      <w:r w:rsidRPr="007D2BE2">
        <w:rPr>
          <w:bCs/>
          <w:sz w:val="28"/>
          <w:szCs w:val="28"/>
          <w:lang w:val="uk-UA"/>
        </w:rPr>
        <w:t xml:space="preserve">Подання інформації про стан готовності сил і засобів </w:t>
      </w:r>
      <w:r w:rsidRPr="007D2BE2">
        <w:rPr>
          <w:sz w:val="28"/>
          <w:szCs w:val="28"/>
          <w:lang w:val="uk-UA"/>
        </w:rPr>
        <w:t>територіальних спеціалізованих служб цив</w:t>
      </w:r>
      <w:r>
        <w:rPr>
          <w:sz w:val="28"/>
          <w:szCs w:val="28"/>
          <w:lang w:val="uk-UA"/>
        </w:rPr>
        <w:t>ільного захисту місцевого рівня</w:t>
      </w:r>
      <w:r w:rsidRPr="007D2BE2">
        <w:rPr>
          <w:sz w:val="28"/>
          <w:szCs w:val="28"/>
          <w:lang w:val="uk-UA"/>
        </w:rPr>
        <w:t xml:space="preserve">, </w:t>
      </w:r>
      <w:r w:rsidRPr="007D2BE2">
        <w:rPr>
          <w:bCs/>
          <w:sz w:val="28"/>
          <w:szCs w:val="28"/>
          <w:lang w:val="uk-UA"/>
        </w:rPr>
        <w:t>формувань цивільн</w:t>
      </w:r>
      <w:r>
        <w:rPr>
          <w:bCs/>
          <w:sz w:val="28"/>
          <w:szCs w:val="28"/>
          <w:lang w:val="uk-UA"/>
        </w:rPr>
        <w:t>ого захисту на території району</w:t>
      </w:r>
      <w:r w:rsidRPr="007D2BE2">
        <w:rPr>
          <w:bCs/>
          <w:sz w:val="28"/>
          <w:szCs w:val="28"/>
          <w:lang w:val="uk-UA"/>
        </w:rPr>
        <w:t xml:space="preserve"> в умовах воєнного стану г</w:t>
      </w:r>
      <w:r w:rsidRPr="007D2BE2">
        <w:rPr>
          <w:sz w:val="28"/>
          <w:szCs w:val="28"/>
          <w:lang w:val="uk-UA"/>
        </w:rPr>
        <w:t>оловному управлінню ДСНС України у Закарпатській області до 11 квітня 2022 року.</w:t>
      </w:r>
    </w:p>
    <w:p w:rsidR="00A3731F" w:rsidRPr="007D2BE2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D2BE2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Рахівському районному управлінню Г</w:t>
      </w:r>
      <w:r w:rsidRPr="007D2BE2">
        <w:rPr>
          <w:sz w:val="28"/>
          <w:szCs w:val="28"/>
          <w:lang w:val="uk-UA"/>
        </w:rPr>
        <w:t>оловно</w:t>
      </w:r>
      <w:r>
        <w:rPr>
          <w:sz w:val="28"/>
          <w:szCs w:val="28"/>
          <w:lang w:val="uk-UA"/>
        </w:rPr>
        <w:t>го управління</w:t>
      </w:r>
      <w:r w:rsidRPr="007D2BE2">
        <w:rPr>
          <w:sz w:val="28"/>
          <w:szCs w:val="28"/>
          <w:lang w:val="uk-UA"/>
        </w:rPr>
        <w:t xml:space="preserve"> ДСНС України у Закарпатській області</w:t>
      </w:r>
      <w:r w:rsidRPr="007D2BE2">
        <w:rPr>
          <w:bCs/>
          <w:sz w:val="28"/>
          <w:szCs w:val="28"/>
          <w:lang w:val="uk-UA"/>
        </w:rPr>
        <w:t xml:space="preserve"> забезпечити</w:t>
      </w:r>
      <w:r w:rsidRPr="007D2BE2">
        <w:rPr>
          <w:sz w:val="28"/>
          <w:szCs w:val="28"/>
          <w:lang w:val="uk-UA"/>
        </w:rPr>
        <w:t>:</w:t>
      </w:r>
    </w:p>
    <w:p w:rsidR="00A3731F" w:rsidRPr="00EB5BA5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D2BE2">
        <w:rPr>
          <w:sz w:val="28"/>
          <w:szCs w:val="28"/>
          <w:lang w:val="uk-UA"/>
        </w:rPr>
        <w:t xml:space="preserve">.1. Належну взаємодію з силами </w:t>
      </w:r>
      <w:r w:rsidRPr="007D2BE2">
        <w:rPr>
          <w:bCs/>
          <w:sz w:val="28"/>
          <w:szCs w:val="28"/>
          <w:lang w:val="uk-UA"/>
        </w:rPr>
        <w:t>цивільного захисту для спільного проведення аварійно-рятувальних та інших невідкладних робіт з метою</w:t>
      </w:r>
      <w:r w:rsidRPr="00EB5BA5">
        <w:rPr>
          <w:bCs/>
          <w:sz w:val="28"/>
          <w:szCs w:val="28"/>
          <w:lang w:val="uk-UA"/>
        </w:rPr>
        <w:t xml:space="preserve"> оперативної та професійної реалізації заходів захисту населення і територій  в умовах воєнного стану.</w:t>
      </w:r>
    </w:p>
    <w:p w:rsidR="00A3731F" w:rsidRPr="0059321B" w:rsidRDefault="00A3731F" w:rsidP="00196D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 w:rsidRPr="0059321B">
        <w:rPr>
          <w:sz w:val="28"/>
          <w:szCs w:val="28"/>
          <w:lang w:val="uk-UA"/>
        </w:rPr>
        <w:t>2. Надання всебічної допомоги в організації та здійсненні визначених заходів цивільного захисту.</w:t>
      </w:r>
    </w:p>
    <w:p w:rsidR="00A3731F" w:rsidRPr="0059321B" w:rsidRDefault="00A3731F" w:rsidP="00196D35">
      <w:pPr>
        <w:ind w:firstLine="567"/>
        <w:jc w:val="both"/>
        <w:rPr>
          <w:sz w:val="28"/>
          <w:szCs w:val="28"/>
          <w:lang w:val="uk-UA"/>
        </w:rPr>
      </w:pPr>
      <w:r w:rsidRPr="0059321B">
        <w:rPr>
          <w:sz w:val="28"/>
          <w:szCs w:val="28"/>
          <w:lang w:val="uk-UA"/>
        </w:rPr>
        <w:t>4.3. </w:t>
      </w:r>
      <w:r w:rsidRPr="0059321B">
        <w:rPr>
          <w:bCs/>
          <w:sz w:val="28"/>
          <w:szCs w:val="28"/>
          <w:lang w:val="uk-UA"/>
        </w:rPr>
        <w:t xml:space="preserve">Узагальнення інформації про стан готовності сил і засобів </w:t>
      </w:r>
      <w:r w:rsidRPr="0059321B">
        <w:rPr>
          <w:sz w:val="28"/>
          <w:szCs w:val="28"/>
          <w:lang w:val="uk-UA"/>
        </w:rPr>
        <w:t xml:space="preserve">спеціалізованих служб цивільного захисту місцевого рівня, </w:t>
      </w:r>
      <w:r w:rsidRPr="0059321B">
        <w:rPr>
          <w:bCs/>
          <w:sz w:val="28"/>
          <w:szCs w:val="28"/>
          <w:lang w:val="uk-UA"/>
        </w:rPr>
        <w:t xml:space="preserve">формувань цивільного захисту на території району в умовах воєнного стану та її подання </w:t>
      </w:r>
      <w:r w:rsidRPr="00593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цивільного захисту та оборонної роботи </w:t>
      </w:r>
      <w:r w:rsidRPr="0059321B">
        <w:rPr>
          <w:sz w:val="28"/>
          <w:szCs w:val="28"/>
          <w:lang w:val="uk-UA"/>
        </w:rPr>
        <w:t>районної військової адміністрації.</w:t>
      </w:r>
    </w:p>
    <w:p w:rsidR="00A3731F" w:rsidRPr="0059321B" w:rsidRDefault="00A3731F" w:rsidP="00196D35">
      <w:pPr>
        <w:ind w:firstLine="567"/>
        <w:jc w:val="both"/>
        <w:rPr>
          <w:sz w:val="28"/>
          <w:szCs w:val="28"/>
          <w:lang w:val="uk-UA"/>
        </w:rPr>
      </w:pPr>
      <w:r w:rsidRPr="0059321B">
        <w:rPr>
          <w:sz w:val="28"/>
          <w:szCs w:val="28"/>
          <w:lang w:val="uk-UA"/>
        </w:rPr>
        <w:t>5. </w:t>
      </w:r>
      <w:r w:rsidRPr="0059321B">
        <w:rPr>
          <w:bCs/>
          <w:sz w:val="28"/>
          <w:szCs w:val="28"/>
          <w:lang w:val="uk-UA"/>
        </w:rPr>
        <w:t xml:space="preserve">Відділу цивільного захисту та оборонної роботи районної військової адміністрації про проведену роботу </w:t>
      </w:r>
      <w:r w:rsidRPr="0059321B">
        <w:rPr>
          <w:sz w:val="28"/>
          <w:szCs w:val="28"/>
          <w:lang w:val="uk-UA"/>
        </w:rPr>
        <w:t xml:space="preserve">поінформувати </w:t>
      </w:r>
      <w:r>
        <w:rPr>
          <w:sz w:val="28"/>
          <w:szCs w:val="28"/>
          <w:lang w:val="uk-UA"/>
        </w:rPr>
        <w:t xml:space="preserve">управління цивільного захисту </w:t>
      </w:r>
      <w:r w:rsidRPr="0059321B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</w:t>
      </w:r>
      <w:r w:rsidRPr="0059321B">
        <w:rPr>
          <w:sz w:val="28"/>
          <w:szCs w:val="28"/>
          <w:lang w:val="uk-UA"/>
        </w:rPr>
        <w:t xml:space="preserve"> військов</w:t>
      </w:r>
      <w:r>
        <w:rPr>
          <w:sz w:val="28"/>
          <w:szCs w:val="28"/>
          <w:lang w:val="uk-UA"/>
        </w:rPr>
        <w:t>ої</w:t>
      </w:r>
      <w:r w:rsidRPr="0059321B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Pr="0059321B">
        <w:rPr>
          <w:sz w:val="28"/>
          <w:szCs w:val="28"/>
          <w:lang w:val="uk-UA"/>
        </w:rPr>
        <w:t xml:space="preserve"> до 18 квітня 2022 року.</w:t>
      </w:r>
    </w:p>
    <w:p w:rsidR="00A3731F" w:rsidRPr="0059321B" w:rsidRDefault="00A3731F" w:rsidP="00196D3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59321B">
        <w:rPr>
          <w:sz w:val="28"/>
          <w:szCs w:val="28"/>
          <w:lang w:val="uk-UA"/>
        </w:rPr>
        <w:t>6. Контроль за виконанням розпорядження покласти на першого заступника голови районної державної адміністрації – першого заступника начальника районної військової адміністрації Турока В.С.</w:t>
      </w:r>
    </w:p>
    <w:p w:rsidR="00A3731F" w:rsidRPr="0059321B" w:rsidRDefault="00A3731F" w:rsidP="00196D35">
      <w:pPr>
        <w:ind w:firstLine="567"/>
        <w:jc w:val="both"/>
        <w:rPr>
          <w:sz w:val="28"/>
          <w:lang w:val="uk-UA"/>
        </w:rPr>
      </w:pPr>
    </w:p>
    <w:p w:rsidR="00A3731F" w:rsidRDefault="00A3731F" w:rsidP="00964B3B">
      <w:pPr>
        <w:pStyle w:val="BodyText"/>
        <w:rPr>
          <w:lang w:val="ru-RU"/>
        </w:rPr>
      </w:pPr>
    </w:p>
    <w:p w:rsidR="00A3731F" w:rsidRDefault="00A3731F" w:rsidP="00964B3B">
      <w:pPr>
        <w:pStyle w:val="BodyText"/>
        <w:rPr>
          <w:lang w:val="ru-RU"/>
        </w:rPr>
      </w:pPr>
    </w:p>
    <w:p w:rsidR="00A3731F" w:rsidRPr="00196D35" w:rsidRDefault="00A3731F" w:rsidP="00D6658D">
      <w:pPr>
        <w:pStyle w:val="BodyText"/>
        <w:tabs>
          <w:tab w:val="left" w:pos="540"/>
        </w:tabs>
        <w:rPr>
          <w:lang w:val="ru-RU"/>
        </w:rPr>
      </w:pPr>
    </w:p>
    <w:tbl>
      <w:tblPr>
        <w:tblW w:w="9828" w:type="dxa"/>
        <w:tblLook w:val="00A0"/>
      </w:tblPr>
      <w:tblGrid>
        <w:gridCol w:w="4968"/>
        <w:gridCol w:w="4860"/>
      </w:tblGrid>
      <w:tr w:rsidR="00A3731F" w:rsidRPr="0026203E" w:rsidTr="00654724">
        <w:tc>
          <w:tcPr>
            <w:tcW w:w="4968" w:type="dxa"/>
          </w:tcPr>
          <w:p w:rsidR="00A3731F" w:rsidRPr="0026203E" w:rsidRDefault="00A3731F" w:rsidP="008638AF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860" w:type="dxa"/>
          </w:tcPr>
          <w:p w:rsidR="00A3731F" w:rsidRPr="0026203E" w:rsidRDefault="00A3731F" w:rsidP="00A107C8">
            <w:pPr>
              <w:pStyle w:val="BodyText"/>
            </w:pPr>
          </w:p>
          <w:p w:rsidR="00A3731F" w:rsidRPr="0026203E" w:rsidRDefault="00A3731F" w:rsidP="00A107C8">
            <w:pPr>
              <w:pStyle w:val="BodyText"/>
            </w:pPr>
          </w:p>
          <w:p w:rsidR="00A3731F" w:rsidRPr="0026203E" w:rsidRDefault="00A3731F" w:rsidP="00A107C8">
            <w:pPr>
              <w:pStyle w:val="BodyText"/>
              <w:rPr>
                <w:b/>
              </w:rPr>
            </w:pPr>
            <w:r w:rsidRPr="0026203E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 Олександр НЕБИЛА</w:t>
            </w:r>
            <w:r w:rsidRPr="0026203E">
              <w:rPr>
                <w:b/>
              </w:rPr>
              <w:t xml:space="preserve"> </w:t>
            </w:r>
          </w:p>
        </w:tc>
      </w:tr>
    </w:tbl>
    <w:p w:rsidR="00A3731F" w:rsidRDefault="00A3731F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</w:pPr>
    </w:p>
    <w:sectPr w:rsidR="00A3731F" w:rsidSect="002941BE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31F" w:rsidRDefault="00A3731F" w:rsidP="00EF1C6B">
      <w:r>
        <w:separator/>
      </w:r>
    </w:p>
  </w:endnote>
  <w:endnote w:type="continuationSeparator" w:id="0">
    <w:p w:rsidR="00A3731F" w:rsidRDefault="00A3731F" w:rsidP="00EF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31F" w:rsidRDefault="00A3731F" w:rsidP="00EF1C6B">
      <w:r>
        <w:separator/>
      </w:r>
    </w:p>
  </w:footnote>
  <w:footnote w:type="continuationSeparator" w:id="0">
    <w:p w:rsidR="00A3731F" w:rsidRDefault="00A3731F" w:rsidP="00EF1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1F" w:rsidRPr="00EF1C6B" w:rsidRDefault="00A3731F">
    <w:pPr>
      <w:pStyle w:val="Header"/>
      <w:jc w:val="center"/>
      <w:rPr>
        <w:sz w:val="28"/>
        <w:szCs w:val="28"/>
      </w:rPr>
    </w:pPr>
    <w:r w:rsidRPr="00EF1C6B">
      <w:rPr>
        <w:sz w:val="28"/>
        <w:szCs w:val="28"/>
      </w:rPr>
      <w:fldChar w:fldCharType="begin"/>
    </w:r>
    <w:r w:rsidRPr="00EF1C6B">
      <w:rPr>
        <w:sz w:val="28"/>
        <w:szCs w:val="28"/>
      </w:rPr>
      <w:instrText>PAGE   \* MERGEFORMAT</w:instrText>
    </w:r>
    <w:r w:rsidRPr="00EF1C6B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EF1C6B">
      <w:rPr>
        <w:sz w:val="28"/>
        <w:szCs w:val="28"/>
      </w:rPr>
      <w:fldChar w:fldCharType="end"/>
    </w:r>
  </w:p>
  <w:p w:rsidR="00A3731F" w:rsidRDefault="00A373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573B"/>
    <w:rsid w:val="00010DA8"/>
    <w:rsid w:val="00014362"/>
    <w:rsid w:val="000236EF"/>
    <w:rsid w:val="0002702D"/>
    <w:rsid w:val="00042093"/>
    <w:rsid w:val="00042315"/>
    <w:rsid w:val="00060C38"/>
    <w:rsid w:val="00065CF5"/>
    <w:rsid w:val="00073611"/>
    <w:rsid w:val="000738BC"/>
    <w:rsid w:val="00073FCE"/>
    <w:rsid w:val="00075472"/>
    <w:rsid w:val="00083500"/>
    <w:rsid w:val="00094820"/>
    <w:rsid w:val="00095CAD"/>
    <w:rsid w:val="000A2135"/>
    <w:rsid w:val="000B14E9"/>
    <w:rsid w:val="000C02E2"/>
    <w:rsid w:val="000C0EF2"/>
    <w:rsid w:val="000D5D6A"/>
    <w:rsid w:val="000D7F0D"/>
    <w:rsid w:val="000F1F7F"/>
    <w:rsid w:val="000F37EF"/>
    <w:rsid w:val="00106204"/>
    <w:rsid w:val="00111B4D"/>
    <w:rsid w:val="00131EA4"/>
    <w:rsid w:val="00140906"/>
    <w:rsid w:val="00142621"/>
    <w:rsid w:val="001477D5"/>
    <w:rsid w:val="00147C3D"/>
    <w:rsid w:val="00155D00"/>
    <w:rsid w:val="00157925"/>
    <w:rsid w:val="00167387"/>
    <w:rsid w:val="001703A3"/>
    <w:rsid w:val="00170509"/>
    <w:rsid w:val="00170A73"/>
    <w:rsid w:val="00186353"/>
    <w:rsid w:val="001946A2"/>
    <w:rsid w:val="0019494A"/>
    <w:rsid w:val="0019580A"/>
    <w:rsid w:val="00196C2F"/>
    <w:rsid w:val="00196D35"/>
    <w:rsid w:val="00197BC7"/>
    <w:rsid w:val="001A0388"/>
    <w:rsid w:val="001A0E89"/>
    <w:rsid w:val="001A0F49"/>
    <w:rsid w:val="001A5DEC"/>
    <w:rsid w:val="001B2D1C"/>
    <w:rsid w:val="001B7B6C"/>
    <w:rsid w:val="001C6717"/>
    <w:rsid w:val="001D43CE"/>
    <w:rsid w:val="001E5994"/>
    <w:rsid w:val="001F423C"/>
    <w:rsid w:val="0020263F"/>
    <w:rsid w:val="00203710"/>
    <w:rsid w:val="0020436F"/>
    <w:rsid w:val="002212EE"/>
    <w:rsid w:val="0023212D"/>
    <w:rsid w:val="002413E1"/>
    <w:rsid w:val="00243323"/>
    <w:rsid w:val="0026203E"/>
    <w:rsid w:val="00266A86"/>
    <w:rsid w:val="00267C15"/>
    <w:rsid w:val="00293020"/>
    <w:rsid w:val="002941BE"/>
    <w:rsid w:val="00297601"/>
    <w:rsid w:val="002A283F"/>
    <w:rsid w:val="002D6A9B"/>
    <w:rsid w:val="002F07C9"/>
    <w:rsid w:val="00303347"/>
    <w:rsid w:val="00306EF3"/>
    <w:rsid w:val="00311ABD"/>
    <w:rsid w:val="00314D90"/>
    <w:rsid w:val="00317DE4"/>
    <w:rsid w:val="00320FF1"/>
    <w:rsid w:val="0032428A"/>
    <w:rsid w:val="00324A79"/>
    <w:rsid w:val="00340DA0"/>
    <w:rsid w:val="00346042"/>
    <w:rsid w:val="00353BAB"/>
    <w:rsid w:val="00363650"/>
    <w:rsid w:val="003643BD"/>
    <w:rsid w:val="00375AA3"/>
    <w:rsid w:val="003A3425"/>
    <w:rsid w:val="003A3989"/>
    <w:rsid w:val="003B3E97"/>
    <w:rsid w:val="003B3FE0"/>
    <w:rsid w:val="003B6226"/>
    <w:rsid w:val="003B7F2B"/>
    <w:rsid w:val="003C2D67"/>
    <w:rsid w:val="003D2844"/>
    <w:rsid w:val="003F4E7B"/>
    <w:rsid w:val="004127B9"/>
    <w:rsid w:val="004136B0"/>
    <w:rsid w:val="00415CB1"/>
    <w:rsid w:val="00431F62"/>
    <w:rsid w:val="00432DA0"/>
    <w:rsid w:val="00443235"/>
    <w:rsid w:val="00457557"/>
    <w:rsid w:val="00461774"/>
    <w:rsid w:val="00463EB2"/>
    <w:rsid w:val="0046619B"/>
    <w:rsid w:val="00483EDB"/>
    <w:rsid w:val="00496A46"/>
    <w:rsid w:val="004A425D"/>
    <w:rsid w:val="004E15CF"/>
    <w:rsid w:val="004F75FB"/>
    <w:rsid w:val="00500653"/>
    <w:rsid w:val="00532F5E"/>
    <w:rsid w:val="005366C9"/>
    <w:rsid w:val="005432AB"/>
    <w:rsid w:val="00545CEE"/>
    <w:rsid w:val="00546AEA"/>
    <w:rsid w:val="0055336C"/>
    <w:rsid w:val="00576DA3"/>
    <w:rsid w:val="00581302"/>
    <w:rsid w:val="0059321B"/>
    <w:rsid w:val="00594811"/>
    <w:rsid w:val="005B5E6D"/>
    <w:rsid w:val="005C4BD9"/>
    <w:rsid w:val="005E0FE7"/>
    <w:rsid w:val="005E6FE0"/>
    <w:rsid w:val="005E79C6"/>
    <w:rsid w:val="005F1282"/>
    <w:rsid w:val="005F4AA8"/>
    <w:rsid w:val="00600A15"/>
    <w:rsid w:val="00607451"/>
    <w:rsid w:val="00622A53"/>
    <w:rsid w:val="006259DE"/>
    <w:rsid w:val="00627D49"/>
    <w:rsid w:val="0063465D"/>
    <w:rsid w:val="0065197B"/>
    <w:rsid w:val="00654724"/>
    <w:rsid w:val="006551D7"/>
    <w:rsid w:val="00655614"/>
    <w:rsid w:val="0068770E"/>
    <w:rsid w:val="00694040"/>
    <w:rsid w:val="00697452"/>
    <w:rsid w:val="006C6192"/>
    <w:rsid w:val="006D0069"/>
    <w:rsid w:val="006E3D19"/>
    <w:rsid w:val="006F0663"/>
    <w:rsid w:val="0073244E"/>
    <w:rsid w:val="00734888"/>
    <w:rsid w:val="00746D13"/>
    <w:rsid w:val="00747B32"/>
    <w:rsid w:val="00750FC7"/>
    <w:rsid w:val="00756B14"/>
    <w:rsid w:val="0076418B"/>
    <w:rsid w:val="00765D4E"/>
    <w:rsid w:val="00767AE4"/>
    <w:rsid w:val="00775C96"/>
    <w:rsid w:val="007821D6"/>
    <w:rsid w:val="00783358"/>
    <w:rsid w:val="007923ED"/>
    <w:rsid w:val="007955E3"/>
    <w:rsid w:val="00797D6F"/>
    <w:rsid w:val="007C57D3"/>
    <w:rsid w:val="007D2BE2"/>
    <w:rsid w:val="007D38EF"/>
    <w:rsid w:val="007D4625"/>
    <w:rsid w:val="007D6AF6"/>
    <w:rsid w:val="007E7573"/>
    <w:rsid w:val="00802771"/>
    <w:rsid w:val="00804C3D"/>
    <w:rsid w:val="00805F16"/>
    <w:rsid w:val="00817FB9"/>
    <w:rsid w:val="008220EF"/>
    <w:rsid w:val="008250DE"/>
    <w:rsid w:val="008321A4"/>
    <w:rsid w:val="00840056"/>
    <w:rsid w:val="00844739"/>
    <w:rsid w:val="008513D6"/>
    <w:rsid w:val="00852874"/>
    <w:rsid w:val="00853C98"/>
    <w:rsid w:val="008638AF"/>
    <w:rsid w:val="00870317"/>
    <w:rsid w:val="008743F2"/>
    <w:rsid w:val="00876718"/>
    <w:rsid w:val="00887F91"/>
    <w:rsid w:val="008921D7"/>
    <w:rsid w:val="0089412E"/>
    <w:rsid w:val="008A6014"/>
    <w:rsid w:val="008B55A8"/>
    <w:rsid w:val="008B5A70"/>
    <w:rsid w:val="008B7F66"/>
    <w:rsid w:val="008C06FD"/>
    <w:rsid w:val="008C3370"/>
    <w:rsid w:val="008E7A71"/>
    <w:rsid w:val="0090026F"/>
    <w:rsid w:val="0090356C"/>
    <w:rsid w:val="00904D96"/>
    <w:rsid w:val="00912D18"/>
    <w:rsid w:val="00916B81"/>
    <w:rsid w:val="00921F5D"/>
    <w:rsid w:val="009333A3"/>
    <w:rsid w:val="0093461E"/>
    <w:rsid w:val="009365A5"/>
    <w:rsid w:val="00936929"/>
    <w:rsid w:val="00937573"/>
    <w:rsid w:val="00950302"/>
    <w:rsid w:val="009544D3"/>
    <w:rsid w:val="00962286"/>
    <w:rsid w:val="00964B3B"/>
    <w:rsid w:val="00967478"/>
    <w:rsid w:val="009678DA"/>
    <w:rsid w:val="00972F2F"/>
    <w:rsid w:val="009824D2"/>
    <w:rsid w:val="0098606F"/>
    <w:rsid w:val="00997D87"/>
    <w:rsid w:val="009A0E91"/>
    <w:rsid w:val="009A4781"/>
    <w:rsid w:val="009A4800"/>
    <w:rsid w:val="009A534A"/>
    <w:rsid w:val="009B3477"/>
    <w:rsid w:val="009B3F0A"/>
    <w:rsid w:val="009B4B3A"/>
    <w:rsid w:val="009B6C2A"/>
    <w:rsid w:val="009C444B"/>
    <w:rsid w:val="009D0C90"/>
    <w:rsid w:val="009E6F68"/>
    <w:rsid w:val="009F0E8A"/>
    <w:rsid w:val="00A107C8"/>
    <w:rsid w:val="00A16719"/>
    <w:rsid w:val="00A17D0D"/>
    <w:rsid w:val="00A2476D"/>
    <w:rsid w:val="00A34CD6"/>
    <w:rsid w:val="00A37239"/>
    <w:rsid w:val="00A3731F"/>
    <w:rsid w:val="00A47861"/>
    <w:rsid w:val="00A52439"/>
    <w:rsid w:val="00A6535B"/>
    <w:rsid w:val="00A73837"/>
    <w:rsid w:val="00A804FD"/>
    <w:rsid w:val="00A84ED3"/>
    <w:rsid w:val="00A945FD"/>
    <w:rsid w:val="00A9602A"/>
    <w:rsid w:val="00AA096C"/>
    <w:rsid w:val="00AA15F3"/>
    <w:rsid w:val="00AC67FC"/>
    <w:rsid w:val="00AC6C01"/>
    <w:rsid w:val="00AC6F6B"/>
    <w:rsid w:val="00AD6319"/>
    <w:rsid w:val="00AD7CE6"/>
    <w:rsid w:val="00AF775F"/>
    <w:rsid w:val="00B057C4"/>
    <w:rsid w:val="00B24E78"/>
    <w:rsid w:val="00B26130"/>
    <w:rsid w:val="00B33650"/>
    <w:rsid w:val="00B3529D"/>
    <w:rsid w:val="00B37D4E"/>
    <w:rsid w:val="00B42D0A"/>
    <w:rsid w:val="00B4365F"/>
    <w:rsid w:val="00B4789D"/>
    <w:rsid w:val="00B53443"/>
    <w:rsid w:val="00B6304C"/>
    <w:rsid w:val="00B657EE"/>
    <w:rsid w:val="00B65921"/>
    <w:rsid w:val="00B66D8D"/>
    <w:rsid w:val="00B75316"/>
    <w:rsid w:val="00B86516"/>
    <w:rsid w:val="00B87E77"/>
    <w:rsid w:val="00BA78C4"/>
    <w:rsid w:val="00BB592F"/>
    <w:rsid w:val="00BB5E0C"/>
    <w:rsid w:val="00BC28E7"/>
    <w:rsid w:val="00BD1E28"/>
    <w:rsid w:val="00BD4E14"/>
    <w:rsid w:val="00BE3632"/>
    <w:rsid w:val="00BE3E70"/>
    <w:rsid w:val="00BF5AC9"/>
    <w:rsid w:val="00C02910"/>
    <w:rsid w:val="00C05ED7"/>
    <w:rsid w:val="00C1049D"/>
    <w:rsid w:val="00C150A9"/>
    <w:rsid w:val="00C22B4B"/>
    <w:rsid w:val="00C34401"/>
    <w:rsid w:val="00C40E48"/>
    <w:rsid w:val="00C4119A"/>
    <w:rsid w:val="00C54986"/>
    <w:rsid w:val="00C54FF4"/>
    <w:rsid w:val="00C571C5"/>
    <w:rsid w:val="00C6484B"/>
    <w:rsid w:val="00C73D3C"/>
    <w:rsid w:val="00C776FF"/>
    <w:rsid w:val="00C90E99"/>
    <w:rsid w:val="00C9603C"/>
    <w:rsid w:val="00C96064"/>
    <w:rsid w:val="00CA75EE"/>
    <w:rsid w:val="00CA76A3"/>
    <w:rsid w:val="00CB0C57"/>
    <w:rsid w:val="00CB33E4"/>
    <w:rsid w:val="00CB5E16"/>
    <w:rsid w:val="00CD2215"/>
    <w:rsid w:val="00CF014F"/>
    <w:rsid w:val="00D023C2"/>
    <w:rsid w:val="00D36E34"/>
    <w:rsid w:val="00D4455C"/>
    <w:rsid w:val="00D558BE"/>
    <w:rsid w:val="00D57602"/>
    <w:rsid w:val="00D64B32"/>
    <w:rsid w:val="00D6658D"/>
    <w:rsid w:val="00D71F3B"/>
    <w:rsid w:val="00D73862"/>
    <w:rsid w:val="00D80B18"/>
    <w:rsid w:val="00DC3B97"/>
    <w:rsid w:val="00DC6D07"/>
    <w:rsid w:val="00DE0CE8"/>
    <w:rsid w:val="00DE3D48"/>
    <w:rsid w:val="00DE480A"/>
    <w:rsid w:val="00DF49E6"/>
    <w:rsid w:val="00E01A94"/>
    <w:rsid w:val="00E07782"/>
    <w:rsid w:val="00E360D4"/>
    <w:rsid w:val="00E43239"/>
    <w:rsid w:val="00E440D7"/>
    <w:rsid w:val="00E45D97"/>
    <w:rsid w:val="00E92C71"/>
    <w:rsid w:val="00E94F99"/>
    <w:rsid w:val="00EA1311"/>
    <w:rsid w:val="00EB5BA5"/>
    <w:rsid w:val="00EB7734"/>
    <w:rsid w:val="00EC22A7"/>
    <w:rsid w:val="00EC3DF0"/>
    <w:rsid w:val="00ED39CD"/>
    <w:rsid w:val="00EE0C9A"/>
    <w:rsid w:val="00EE5A83"/>
    <w:rsid w:val="00EF1C6B"/>
    <w:rsid w:val="00F179BE"/>
    <w:rsid w:val="00F3355D"/>
    <w:rsid w:val="00F33F61"/>
    <w:rsid w:val="00F35987"/>
    <w:rsid w:val="00F370E6"/>
    <w:rsid w:val="00F44749"/>
    <w:rsid w:val="00F50C04"/>
    <w:rsid w:val="00F521EF"/>
    <w:rsid w:val="00F53030"/>
    <w:rsid w:val="00F578AC"/>
    <w:rsid w:val="00F613F8"/>
    <w:rsid w:val="00F64B90"/>
    <w:rsid w:val="00F66481"/>
    <w:rsid w:val="00F71C05"/>
    <w:rsid w:val="00F7322E"/>
    <w:rsid w:val="00F77012"/>
    <w:rsid w:val="00F77522"/>
    <w:rsid w:val="00FA148E"/>
    <w:rsid w:val="00FA5661"/>
    <w:rsid w:val="00FA5A3B"/>
    <w:rsid w:val="00FB1307"/>
    <w:rsid w:val="00FB34AD"/>
    <w:rsid w:val="00FD01DB"/>
    <w:rsid w:val="00FD3866"/>
    <w:rsid w:val="00FD7E09"/>
    <w:rsid w:val="00FE3566"/>
    <w:rsid w:val="00FE36DA"/>
    <w:rsid w:val="00FE6D8F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423C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423C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basedOn w:val="DefaultParagraphFont"/>
    <w:uiPriority w:val="99"/>
    <w:rsid w:val="00AD63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EF1C6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1C6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1C6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1C6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4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508</TotalTime>
  <Pages>3</Pages>
  <Words>3894</Words>
  <Characters>2221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12</cp:revision>
  <cp:lastPrinted>2022-04-08T06:16:00Z</cp:lastPrinted>
  <dcterms:created xsi:type="dcterms:W3CDTF">2022-02-27T14:22:00Z</dcterms:created>
  <dcterms:modified xsi:type="dcterms:W3CDTF">2022-04-08T06:26:00Z</dcterms:modified>
</cp:coreProperties>
</file>