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BE" w:rsidRDefault="001630BE">
      <w:pPr>
        <w:ind w:right="-1"/>
        <w:jc w:val="center"/>
        <w:rPr>
          <w:sz w:val="28"/>
          <w:szCs w:val="28"/>
        </w:rPr>
      </w:pPr>
      <w:r w:rsidRPr="00787D24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4" o:title=""/>
          </v:shape>
        </w:pict>
      </w:r>
    </w:p>
    <w:p w:rsidR="001630BE" w:rsidRDefault="001630BE">
      <w:pPr>
        <w:ind w:right="-1"/>
        <w:jc w:val="center"/>
        <w:rPr>
          <w:sz w:val="28"/>
          <w:szCs w:val="28"/>
        </w:rPr>
      </w:pPr>
    </w:p>
    <w:p w:rsidR="001630BE" w:rsidRDefault="001630BE">
      <w:pPr>
        <w:spacing w:line="360" w:lineRule="auto"/>
        <w:ind w:right="-1"/>
        <w:jc w:val="center"/>
        <w:rPr>
          <w:b/>
          <w:caps/>
        </w:rPr>
      </w:pPr>
      <w:r>
        <w:rPr>
          <w:b/>
          <w:caps/>
        </w:rPr>
        <w:t>РАХІВСЬКА РАЙОННА державна адміністрація</w:t>
      </w:r>
    </w:p>
    <w:p w:rsidR="001630BE" w:rsidRDefault="001630BE">
      <w:pPr>
        <w:spacing w:line="360" w:lineRule="auto"/>
        <w:ind w:right="-1"/>
        <w:jc w:val="center"/>
        <w:rPr>
          <w:b/>
          <w:caps/>
        </w:rPr>
      </w:pPr>
      <w:r>
        <w:rPr>
          <w:b/>
          <w:caps/>
        </w:rPr>
        <w:t>зАКАРПАТСЬКОЇ ОБЛАСТІ</w:t>
      </w:r>
    </w:p>
    <w:p w:rsidR="001630BE" w:rsidRDefault="001630B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рАХІВСЬКА РАЙОННА ВІЙСЬКОВА адміністрація</w:t>
      </w:r>
    </w:p>
    <w:p w:rsidR="001630BE" w:rsidRDefault="001630BE">
      <w:pPr>
        <w:jc w:val="center"/>
        <w:rPr>
          <w:b/>
          <w:spacing w:val="60"/>
          <w:sz w:val="8"/>
          <w:szCs w:val="8"/>
        </w:rPr>
      </w:pPr>
    </w:p>
    <w:p w:rsidR="001630BE" w:rsidRDefault="001630BE">
      <w:pPr>
        <w:jc w:val="center"/>
        <w:rPr>
          <w:b/>
          <w:sz w:val="36"/>
          <w:szCs w:val="36"/>
        </w:rPr>
      </w:pPr>
      <w:r>
        <w:rPr>
          <w:b/>
          <w:spacing w:val="60"/>
          <w:sz w:val="36"/>
          <w:szCs w:val="36"/>
        </w:rPr>
        <w:t>РОЗПОРЯДЖЕННЯ</w:t>
      </w:r>
    </w:p>
    <w:p w:rsidR="001630BE" w:rsidRDefault="001630BE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1630BE" w:rsidRDefault="001630BE">
      <w:pPr>
        <w:tabs>
          <w:tab w:val="left" w:pos="4962"/>
        </w:tabs>
        <w:jc w:val="both"/>
      </w:pPr>
      <w:r w:rsidRPr="004E47A9">
        <w:rPr>
          <w:rFonts w:ascii="Times New Roman CYR" w:hAnsi="Times New Roman CYR" w:cs="Times New Roman CYR"/>
          <w:b/>
          <w:bCs/>
          <w:sz w:val="28"/>
          <w:szCs w:val="28"/>
        </w:rPr>
        <w:t>05.03.2026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</w:t>
      </w:r>
      <w:r w:rsidRPr="004E47A9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Рахів                                                     № 18</w:t>
      </w:r>
    </w:p>
    <w:p w:rsidR="001630BE" w:rsidRDefault="001630BE">
      <w:pPr>
        <w:tabs>
          <w:tab w:val="left" w:pos="4962"/>
        </w:tabs>
        <w:rPr>
          <w:rFonts w:ascii="Times New Roman CYR" w:hAnsi="Times New Roman CYR" w:cs="Times New Roman CYR"/>
          <w:bCs/>
          <w:sz w:val="20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1630BE" w:rsidRDefault="001630BE">
      <w:pPr>
        <w:tabs>
          <w:tab w:val="left" w:pos="4962"/>
        </w:tabs>
        <w:rPr>
          <w:sz w:val="20"/>
        </w:rPr>
      </w:pPr>
    </w:p>
    <w:p w:rsidR="001630BE" w:rsidRDefault="00163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державну надзвичайну протиепізоотичну комісію </w:t>
      </w:r>
    </w:p>
    <w:p w:rsidR="001630BE" w:rsidRDefault="00163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Рахівській районній державній адміністрації ‒ </w:t>
      </w:r>
    </w:p>
    <w:p w:rsidR="001630BE" w:rsidRDefault="00163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районній військовій адміністрації</w:t>
      </w:r>
    </w:p>
    <w:p w:rsidR="001630BE" w:rsidRDefault="001630BE">
      <w:pPr>
        <w:spacing w:line="240" w:lineRule="atLeast"/>
        <w:jc w:val="center"/>
        <w:rPr>
          <w:b/>
          <w:sz w:val="28"/>
          <w:szCs w:val="28"/>
        </w:rPr>
      </w:pPr>
    </w:p>
    <w:p w:rsidR="001630BE" w:rsidRDefault="001630BE">
      <w:pPr>
        <w:ind w:firstLine="567"/>
        <w:jc w:val="both"/>
      </w:pPr>
      <w:r>
        <w:rPr>
          <w:sz w:val="28"/>
          <w:szCs w:val="28"/>
        </w:rPr>
        <w:t xml:space="preserve">Відповідно до статей 6, 13, 22, 23, 35 і 39 Закону України „Про місцеві державні адміністрації”, </w:t>
      </w:r>
      <w:r>
        <w:rPr>
          <w:sz w:val="28"/>
        </w:rPr>
        <w:t xml:space="preserve">Закону України </w:t>
      </w:r>
      <w:r>
        <w:rPr>
          <w:sz w:val="28"/>
          <w:szCs w:val="28"/>
        </w:rPr>
        <w:t>„Про правовий режим воєнного стану”, статті 9 Закону України „</w:t>
      </w:r>
      <w:r>
        <w:rPr>
          <w:color w:val="000000"/>
          <w:sz w:val="28"/>
          <w:szCs w:val="28"/>
        </w:rPr>
        <w:t>Про ветеринарну медицину та благополуччя тварин</w:t>
      </w:r>
      <w:r>
        <w:rPr>
          <w:sz w:val="28"/>
          <w:szCs w:val="28"/>
        </w:rPr>
        <w:t xml:space="preserve">”, указів Президента України від 24 лютого 2022 року № 64/2022 ,,Про введення воєнного стану в Україні” (із змінами), від 24 лютого 2022 року         № 68/2022 ,,Про утворення військових адміністрацій”, Типового положення  </w:t>
      </w:r>
      <w:r>
        <w:rPr>
          <w:color w:val="000000"/>
          <w:sz w:val="28"/>
          <w:szCs w:val="28"/>
        </w:rPr>
        <w:t xml:space="preserve">про місцеву державну надзвичайну протиепізоотичну комісію, затвердженого постановою Кабінету Міністрів України від 19 квітня 2022 р. № 479                      (із змінами), </w:t>
      </w:r>
      <w:r>
        <w:rPr>
          <w:sz w:val="28"/>
          <w:szCs w:val="28"/>
        </w:rPr>
        <w:t xml:space="preserve">з метою здійснення оперативного контролю за проведенням заходів щодо </w:t>
      </w:r>
      <w:r>
        <w:rPr>
          <w:color w:val="000000"/>
          <w:sz w:val="28"/>
          <w:szCs w:val="28"/>
        </w:rPr>
        <w:t>запобігання спалахам інфекційних хвороб і масовим отруєнням тварин та їх ліквідації в межах Рахівського району:</w:t>
      </w:r>
    </w:p>
    <w:p w:rsidR="001630BE" w:rsidRDefault="001630BE">
      <w:pPr>
        <w:ind w:firstLine="567"/>
        <w:jc w:val="both"/>
        <w:rPr>
          <w:sz w:val="28"/>
          <w:szCs w:val="28"/>
        </w:rPr>
      </w:pPr>
    </w:p>
    <w:p w:rsidR="001630BE" w:rsidRDefault="00163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Утворити </w:t>
      </w:r>
      <w:r>
        <w:rPr>
          <w:color w:val="000000"/>
          <w:sz w:val="28"/>
          <w:szCs w:val="28"/>
        </w:rPr>
        <w:t>державну надзвичайну протиепізоотичну комісію при Рахівській районній державній адміністрації ‒ районній військовій адміністрації, у складі, згідно з додатком.</w:t>
      </w:r>
    </w:p>
    <w:p w:rsidR="001630BE" w:rsidRDefault="001630BE">
      <w:pPr>
        <w:ind w:firstLine="567"/>
        <w:jc w:val="both"/>
      </w:pPr>
      <w:r>
        <w:rPr>
          <w:sz w:val="28"/>
          <w:szCs w:val="28"/>
        </w:rPr>
        <w:t xml:space="preserve">2. Затвердити Положення про </w:t>
      </w:r>
      <w:r>
        <w:rPr>
          <w:color w:val="000000"/>
          <w:sz w:val="28"/>
          <w:szCs w:val="28"/>
        </w:rPr>
        <w:t>державну надзвичайну протиепізоотичну комісію при Рахівській районній державній адміністрації ‒ районній військовій адміністрації, що додається</w:t>
      </w:r>
      <w:r>
        <w:rPr>
          <w:sz w:val="28"/>
          <w:szCs w:val="28"/>
        </w:rPr>
        <w:t>.</w:t>
      </w:r>
    </w:p>
    <w:p w:rsidR="001630BE" w:rsidRDefault="00163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такими, що втратили чинність розпорядження голови райдержадміністрації 11.03.08 № 111 „Про державну надзвичайну протиепізоотичну комісію при Рахівській районній державній адміністрації”, розпорядження голови районної державної адміністрації — начальника районної військової адміністрації 05.08.2024 № 58 „Про внесення змін до розпорядження голови райдержадміністрації від 11.03.2008 № 111 „Про державну надзвичайну протиепізоотичну комісію при Рахівській районній державній адміністрації”.</w:t>
      </w:r>
    </w:p>
    <w:p w:rsidR="001630BE" w:rsidRDefault="001630BE">
      <w:pPr>
        <w:jc w:val="center"/>
      </w:pPr>
    </w:p>
    <w:p w:rsidR="001630BE" w:rsidRDefault="001630BE">
      <w:pPr>
        <w:jc w:val="center"/>
      </w:pPr>
    </w:p>
    <w:p w:rsidR="001630BE" w:rsidRDefault="001630BE">
      <w:pPr>
        <w:jc w:val="center"/>
      </w:pPr>
      <w:r>
        <w:t>2</w:t>
      </w:r>
    </w:p>
    <w:p w:rsidR="001630BE" w:rsidRDefault="001630BE">
      <w:pPr>
        <w:ind w:firstLine="567"/>
        <w:jc w:val="both"/>
        <w:rPr>
          <w:sz w:val="28"/>
          <w:szCs w:val="28"/>
        </w:rPr>
      </w:pPr>
    </w:p>
    <w:p w:rsidR="001630BE" w:rsidRDefault="001630BE">
      <w:pPr>
        <w:ind w:firstLine="567"/>
        <w:jc w:val="both"/>
      </w:pPr>
      <w:r>
        <w:rPr>
          <w:sz w:val="28"/>
          <w:szCs w:val="28"/>
        </w:rPr>
        <w:t>4. Контроль за виконанням розпорядження покласти на першого заступника голови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районної державної адміністрації – начальника районної військової адміністрації Турока В.С. </w:t>
      </w:r>
    </w:p>
    <w:p w:rsidR="001630BE" w:rsidRDefault="001630BE">
      <w:pPr>
        <w:ind w:firstLine="567"/>
        <w:jc w:val="both"/>
        <w:rPr>
          <w:sz w:val="28"/>
          <w:szCs w:val="28"/>
        </w:rPr>
      </w:pPr>
    </w:p>
    <w:p w:rsidR="001630BE" w:rsidRDefault="001630BE">
      <w:pPr>
        <w:ind w:firstLine="567"/>
        <w:jc w:val="both"/>
        <w:rPr>
          <w:sz w:val="28"/>
          <w:szCs w:val="28"/>
        </w:rPr>
      </w:pPr>
    </w:p>
    <w:p w:rsidR="001630BE" w:rsidRDefault="001630BE">
      <w:pPr>
        <w:ind w:firstLine="567"/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000"/>
      </w:tblPr>
      <w:tblGrid>
        <w:gridCol w:w="4786"/>
        <w:gridCol w:w="5068"/>
      </w:tblGrid>
      <w:tr w:rsidR="001630BE">
        <w:trPr>
          <w:trHeight w:val="788"/>
        </w:trPr>
        <w:tc>
          <w:tcPr>
            <w:tcW w:w="4786" w:type="dxa"/>
            <w:vAlign w:val="bottom"/>
          </w:tcPr>
          <w:p w:rsidR="001630BE" w:rsidRDefault="001630BE">
            <w:pPr>
              <w:tabs>
                <w:tab w:val="left" w:pos="7020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5068" w:type="dxa"/>
            <w:vAlign w:val="bottom"/>
          </w:tcPr>
          <w:p w:rsidR="001630BE" w:rsidRDefault="001630BE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</w:p>
          <w:p w:rsidR="001630BE" w:rsidRDefault="001630BE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Владіслав КИЧ</w:t>
            </w:r>
          </w:p>
        </w:tc>
      </w:tr>
    </w:tbl>
    <w:p w:rsidR="001630BE" w:rsidRDefault="001630BE">
      <w:pPr>
        <w:rPr>
          <w:sz w:val="28"/>
          <w:szCs w:val="28"/>
        </w:rPr>
      </w:pPr>
    </w:p>
    <w:sectPr w:rsidR="001630BE" w:rsidSect="000F18F7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8F7"/>
    <w:rsid w:val="000F18F7"/>
    <w:rsid w:val="001630BE"/>
    <w:rsid w:val="003365CD"/>
    <w:rsid w:val="00475AA4"/>
    <w:rsid w:val="004E47A9"/>
    <w:rsid w:val="0078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F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sid w:val="000F18F7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F18F7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sid w:val="000F18F7"/>
    <w:rPr>
      <w:rFonts w:cs="Times New Roman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F18F7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  <w:rsid w:val="000F18F7"/>
  </w:style>
  <w:style w:type="paragraph" w:customStyle="1" w:styleId="a">
    <w:name w:val="Заголовок"/>
    <w:basedOn w:val="Normal"/>
    <w:next w:val="BodyText"/>
    <w:uiPriority w:val="99"/>
    <w:rsid w:val="000F18F7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F18F7"/>
    <w:rPr>
      <w:b/>
      <w:bCs/>
      <w:sz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D1F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F18F7"/>
    <w:rPr>
      <w:rFonts w:cs="Lucida Sans"/>
    </w:rPr>
  </w:style>
  <w:style w:type="paragraph" w:styleId="Caption">
    <w:name w:val="caption"/>
    <w:basedOn w:val="Normal"/>
    <w:uiPriority w:val="99"/>
    <w:qFormat/>
    <w:rsid w:val="000F18F7"/>
    <w:pPr>
      <w:suppressLineNumbers/>
      <w:spacing w:before="120" w:after="120"/>
    </w:pPr>
    <w:rPr>
      <w:rFonts w:cs="Lucida Sans"/>
      <w:i/>
      <w:iCs/>
      <w:sz w:val="28"/>
    </w:rPr>
  </w:style>
  <w:style w:type="paragraph" w:customStyle="1" w:styleId="a0">
    <w:name w:val="Покажчик"/>
    <w:basedOn w:val="Normal"/>
    <w:uiPriority w:val="99"/>
    <w:rsid w:val="000F18F7"/>
    <w:pPr>
      <w:suppressLineNumbers/>
    </w:pPr>
    <w:rPr>
      <w:rFonts w:cs="Lucida Sans"/>
    </w:rPr>
  </w:style>
  <w:style w:type="paragraph" w:customStyle="1" w:styleId="user">
    <w:name w:val="Заголовок (user)"/>
    <w:basedOn w:val="Normal"/>
    <w:next w:val="BodyText"/>
    <w:uiPriority w:val="99"/>
    <w:rsid w:val="000F18F7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user0">
    <w:name w:val="Покажчик (user)"/>
    <w:basedOn w:val="Normal"/>
    <w:uiPriority w:val="99"/>
    <w:rsid w:val="000F18F7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rsid w:val="000F18F7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1F0D"/>
    <w:rPr>
      <w:rFonts w:ascii="Times New Roman" w:eastAsia="Times New Roman" w:hAnsi="Times New Roman" w:cs="Times New Roman"/>
      <w:sz w:val="0"/>
      <w:szCs w:val="0"/>
      <w:lang w:eastAsia="zh-CN"/>
    </w:rPr>
  </w:style>
  <w:style w:type="paragraph" w:customStyle="1" w:styleId="21">
    <w:name w:val="Основной текст 21"/>
    <w:basedOn w:val="Normal"/>
    <w:uiPriority w:val="99"/>
    <w:rsid w:val="000F18F7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0F18F7"/>
    <w:pPr>
      <w:jc w:val="center"/>
    </w:pPr>
    <w:rPr>
      <w:b/>
      <w:sz w:val="28"/>
      <w:szCs w:val="20"/>
    </w:rPr>
  </w:style>
  <w:style w:type="character" w:customStyle="1" w:styleId="SubtitleChar1">
    <w:name w:val="Subtitle Char1"/>
    <w:basedOn w:val="DefaultParagraphFont"/>
    <w:link w:val="Subtitle"/>
    <w:uiPriority w:val="11"/>
    <w:rsid w:val="00DD1F0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a1">
    <w:name w:val="Вміст таблиці"/>
    <w:basedOn w:val="Normal"/>
    <w:uiPriority w:val="99"/>
    <w:rsid w:val="000F18F7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336</TotalTime>
  <Pages>2</Pages>
  <Words>1478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20</cp:revision>
  <cp:lastPrinted>2026-03-06T07:54:00Z</cp:lastPrinted>
  <dcterms:created xsi:type="dcterms:W3CDTF">2024-06-06T13:58:00Z</dcterms:created>
  <dcterms:modified xsi:type="dcterms:W3CDTF">2026-03-06T07:54:00Z</dcterms:modified>
</cp:coreProperties>
</file>