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71F" w:rsidRPr="00D30C9B" w:rsidRDefault="0012471F" w:rsidP="00EB6C54">
      <w:pPr>
        <w:widowControl/>
        <w:tabs>
          <w:tab w:val="left" w:pos="4536"/>
          <w:tab w:val="left" w:pos="5103"/>
        </w:tabs>
        <w:autoSpaceDE/>
        <w:autoSpaceDN/>
        <w:adjustRightInd/>
        <w:spacing w:line="240" w:lineRule="auto"/>
        <w:ind w:left="0" w:right="0"/>
        <w:rPr>
          <w:sz w:val="28"/>
          <w:szCs w:val="28"/>
        </w:rPr>
      </w:pPr>
      <w:r>
        <w:rPr>
          <w:sz w:val="28"/>
          <w:szCs w:val="28"/>
        </w:rPr>
        <w:t xml:space="preserve">                                                                          Додаток 2</w:t>
      </w:r>
    </w:p>
    <w:p w:rsidR="0012471F" w:rsidRPr="00D30C9B" w:rsidRDefault="0012471F" w:rsidP="00EB6C54">
      <w:pPr>
        <w:widowControl/>
        <w:tabs>
          <w:tab w:val="left" w:pos="4536"/>
          <w:tab w:val="left" w:pos="4820"/>
          <w:tab w:val="left" w:pos="5103"/>
        </w:tabs>
        <w:autoSpaceDE/>
        <w:autoSpaceDN/>
        <w:adjustRightInd/>
        <w:spacing w:line="240" w:lineRule="auto"/>
        <w:ind w:left="6096" w:right="0"/>
        <w:jc w:val="left"/>
        <w:rPr>
          <w:sz w:val="28"/>
          <w:szCs w:val="28"/>
        </w:rPr>
      </w:pPr>
      <w:r>
        <w:rPr>
          <w:sz w:val="28"/>
          <w:szCs w:val="28"/>
        </w:rPr>
        <w:t xml:space="preserve">          </w:t>
      </w:r>
      <w:r w:rsidRPr="00D30C9B">
        <w:rPr>
          <w:sz w:val="28"/>
          <w:szCs w:val="28"/>
        </w:rPr>
        <w:t>до розпорядження</w:t>
      </w:r>
    </w:p>
    <w:p w:rsidR="0012471F" w:rsidRPr="00B62337" w:rsidRDefault="0012471F" w:rsidP="00EB6C54">
      <w:pPr>
        <w:widowControl/>
        <w:tabs>
          <w:tab w:val="left" w:pos="4536"/>
          <w:tab w:val="left" w:pos="4820"/>
          <w:tab w:val="left" w:pos="5103"/>
        </w:tabs>
        <w:autoSpaceDE/>
        <w:autoSpaceDN/>
        <w:adjustRightInd/>
        <w:spacing w:line="240" w:lineRule="auto"/>
        <w:ind w:left="6096" w:right="0"/>
        <w:jc w:val="left"/>
        <w:rPr>
          <w:sz w:val="28"/>
          <w:szCs w:val="28"/>
        </w:rPr>
      </w:pPr>
      <w:r>
        <w:rPr>
          <w:sz w:val="28"/>
          <w:szCs w:val="28"/>
        </w:rPr>
        <w:t xml:space="preserve">          03.05.2022</w:t>
      </w:r>
      <w:r w:rsidRPr="00D30C9B">
        <w:rPr>
          <w:sz w:val="28"/>
          <w:szCs w:val="28"/>
        </w:rPr>
        <w:t xml:space="preserve"> №</w:t>
      </w:r>
      <w:r>
        <w:rPr>
          <w:sz w:val="28"/>
          <w:szCs w:val="28"/>
        </w:rPr>
        <w:t xml:space="preserve"> 35</w:t>
      </w:r>
    </w:p>
    <w:p w:rsidR="0012471F" w:rsidRPr="00D30C9B" w:rsidRDefault="0012471F" w:rsidP="00EB6C54">
      <w:pPr>
        <w:widowControl/>
        <w:autoSpaceDE/>
        <w:autoSpaceDN/>
        <w:adjustRightInd/>
        <w:spacing w:line="240" w:lineRule="auto"/>
        <w:ind w:left="-567" w:right="0"/>
        <w:rPr>
          <w:b/>
          <w:bCs/>
          <w:sz w:val="16"/>
          <w:szCs w:val="16"/>
        </w:rPr>
      </w:pPr>
    </w:p>
    <w:p w:rsidR="0012471F" w:rsidRPr="00D30C9B" w:rsidRDefault="0012471F" w:rsidP="00EB6C54">
      <w:pPr>
        <w:widowControl/>
        <w:autoSpaceDE/>
        <w:autoSpaceDN/>
        <w:adjustRightInd/>
        <w:spacing w:line="240" w:lineRule="auto"/>
        <w:ind w:left="-567" w:right="0"/>
        <w:rPr>
          <w:sz w:val="28"/>
          <w:szCs w:val="28"/>
        </w:rPr>
      </w:pPr>
      <w:r w:rsidRPr="00D30C9B">
        <w:rPr>
          <w:sz w:val="28"/>
          <w:szCs w:val="28"/>
        </w:rPr>
        <w:t>ПЕРЕЛІК</w:t>
      </w:r>
    </w:p>
    <w:p w:rsidR="0012471F" w:rsidRPr="00D30C9B" w:rsidRDefault="0012471F" w:rsidP="00EB6C54">
      <w:pPr>
        <w:widowControl/>
        <w:autoSpaceDE/>
        <w:autoSpaceDN/>
        <w:adjustRightInd/>
        <w:spacing w:line="240" w:lineRule="auto"/>
        <w:ind w:left="-567" w:right="0"/>
        <w:rPr>
          <w:sz w:val="28"/>
          <w:szCs w:val="28"/>
        </w:rPr>
      </w:pPr>
      <w:r w:rsidRPr="00D30C9B">
        <w:rPr>
          <w:sz w:val="28"/>
          <w:szCs w:val="28"/>
        </w:rPr>
        <w:t xml:space="preserve">питань щодо проведення обстеження (моніторингу) у місцях тимчасового перебування внутрішньо переміщених осіб у зв’язку </w:t>
      </w:r>
    </w:p>
    <w:p w:rsidR="0012471F" w:rsidRPr="00D30C9B" w:rsidRDefault="0012471F" w:rsidP="00EB6C54">
      <w:pPr>
        <w:widowControl/>
        <w:autoSpaceDE/>
        <w:autoSpaceDN/>
        <w:adjustRightInd/>
        <w:spacing w:line="240" w:lineRule="auto"/>
        <w:ind w:left="-567" w:right="0"/>
        <w:rPr>
          <w:sz w:val="28"/>
          <w:szCs w:val="28"/>
        </w:rPr>
      </w:pPr>
      <w:r w:rsidRPr="00D30C9B">
        <w:rPr>
          <w:sz w:val="28"/>
          <w:szCs w:val="28"/>
        </w:rPr>
        <w:t xml:space="preserve">зі збройною агресією </w:t>
      </w:r>
      <w:r>
        <w:rPr>
          <w:sz w:val="28"/>
          <w:szCs w:val="28"/>
        </w:rPr>
        <w:t>р</w:t>
      </w:r>
      <w:r w:rsidRPr="00D30C9B">
        <w:rPr>
          <w:sz w:val="28"/>
          <w:szCs w:val="28"/>
        </w:rPr>
        <w:t xml:space="preserve">осійської </w:t>
      </w:r>
      <w:r>
        <w:rPr>
          <w:sz w:val="28"/>
          <w:szCs w:val="28"/>
        </w:rPr>
        <w:t>ф</w:t>
      </w:r>
      <w:r w:rsidRPr="00D30C9B">
        <w:rPr>
          <w:sz w:val="28"/>
          <w:szCs w:val="28"/>
        </w:rPr>
        <w:t>едерації</w:t>
      </w:r>
    </w:p>
    <w:p w:rsidR="0012471F" w:rsidRPr="00D30C9B" w:rsidRDefault="0012471F" w:rsidP="00EB6C54">
      <w:pPr>
        <w:widowControl/>
        <w:autoSpaceDE/>
        <w:autoSpaceDN/>
        <w:adjustRightInd/>
        <w:spacing w:line="240" w:lineRule="auto"/>
        <w:ind w:left="0" w:right="385"/>
        <w:jc w:val="both"/>
        <w:rPr>
          <w:sz w:val="20"/>
          <w:szCs w:val="20"/>
        </w:rPr>
      </w:pPr>
    </w:p>
    <w:p w:rsidR="0012471F" w:rsidRPr="00D30C9B" w:rsidRDefault="0012471F" w:rsidP="00EB6C54">
      <w:pPr>
        <w:widowControl/>
        <w:autoSpaceDE/>
        <w:autoSpaceDN/>
        <w:adjustRightInd/>
        <w:spacing w:line="240" w:lineRule="auto"/>
        <w:ind w:left="0" w:right="0" w:firstLine="567"/>
        <w:jc w:val="both"/>
        <w:rPr>
          <w:sz w:val="28"/>
          <w:szCs w:val="28"/>
        </w:rPr>
      </w:pPr>
      <w:r w:rsidRPr="00D30C9B">
        <w:rPr>
          <w:sz w:val="28"/>
          <w:szCs w:val="28"/>
        </w:rPr>
        <w:t>1. Адреса місця тимчасового перебування, назва закладу, установи тощо.</w:t>
      </w:r>
    </w:p>
    <w:p w:rsidR="0012471F" w:rsidRPr="00D30C9B" w:rsidRDefault="0012471F" w:rsidP="00EB6C54">
      <w:pPr>
        <w:widowControl/>
        <w:autoSpaceDE/>
        <w:autoSpaceDN/>
        <w:adjustRightInd/>
        <w:spacing w:line="240" w:lineRule="auto"/>
        <w:ind w:left="0" w:right="0" w:firstLine="567"/>
        <w:jc w:val="both"/>
        <w:rPr>
          <w:sz w:val="28"/>
          <w:szCs w:val="28"/>
        </w:rPr>
      </w:pPr>
      <w:r w:rsidRPr="00D30C9B">
        <w:rPr>
          <w:sz w:val="28"/>
          <w:szCs w:val="28"/>
        </w:rPr>
        <w:t>2. Кількість осіб, що проживає, кількість місць для поселення, загальна площа приміщення.</w:t>
      </w:r>
    </w:p>
    <w:p w:rsidR="0012471F" w:rsidRPr="00D30C9B" w:rsidRDefault="0012471F" w:rsidP="00EB6C54">
      <w:pPr>
        <w:widowControl/>
        <w:autoSpaceDE/>
        <w:autoSpaceDN/>
        <w:adjustRightInd/>
        <w:spacing w:line="240" w:lineRule="auto"/>
        <w:ind w:left="0" w:right="0" w:firstLine="567"/>
        <w:jc w:val="both"/>
        <w:rPr>
          <w:sz w:val="28"/>
          <w:szCs w:val="28"/>
        </w:rPr>
      </w:pPr>
      <w:r w:rsidRPr="00D30C9B">
        <w:rPr>
          <w:sz w:val="28"/>
          <w:szCs w:val="28"/>
        </w:rPr>
        <w:t>3. Відстань між спальними місцями та від стін.</w:t>
      </w:r>
    </w:p>
    <w:p w:rsidR="0012471F" w:rsidRPr="00D30C9B" w:rsidRDefault="0012471F" w:rsidP="00EB6C54">
      <w:pPr>
        <w:widowControl/>
        <w:autoSpaceDE/>
        <w:autoSpaceDN/>
        <w:adjustRightInd/>
        <w:spacing w:line="240" w:lineRule="auto"/>
        <w:ind w:left="0" w:right="0" w:firstLine="567"/>
        <w:jc w:val="both"/>
        <w:rPr>
          <w:sz w:val="28"/>
          <w:szCs w:val="28"/>
        </w:rPr>
      </w:pPr>
      <w:r w:rsidRPr="00D30C9B">
        <w:rPr>
          <w:sz w:val="28"/>
          <w:szCs w:val="28"/>
        </w:rPr>
        <w:t>4. Організація харчування (централізоване, власне приготування, привізна готова їжа тощо), наявність місць для приготування їжі та зберігання продуктів.</w:t>
      </w:r>
    </w:p>
    <w:p w:rsidR="0012471F" w:rsidRPr="00D30C9B" w:rsidRDefault="0012471F" w:rsidP="00EB6C54">
      <w:pPr>
        <w:widowControl/>
        <w:autoSpaceDE/>
        <w:autoSpaceDN/>
        <w:adjustRightInd/>
        <w:spacing w:line="240" w:lineRule="auto"/>
        <w:ind w:left="0" w:right="0" w:firstLine="567"/>
        <w:jc w:val="both"/>
        <w:rPr>
          <w:sz w:val="28"/>
          <w:szCs w:val="28"/>
        </w:rPr>
      </w:pPr>
      <w:r w:rsidRPr="00D30C9B">
        <w:rPr>
          <w:sz w:val="28"/>
          <w:szCs w:val="28"/>
        </w:rPr>
        <w:t>5. Стан водопостачання (водопровідна вода, колонка, колодязь, привізна вода, куплена за власні кошти тощо), якість води (зі слів), регулярність її подачі, об’єм питної води.</w:t>
      </w:r>
    </w:p>
    <w:p w:rsidR="0012471F" w:rsidRPr="00D30C9B" w:rsidRDefault="0012471F" w:rsidP="00EB6C54">
      <w:pPr>
        <w:widowControl/>
        <w:autoSpaceDE/>
        <w:autoSpaceDN/>
        <w:adjustRightInd/>
        <w:spacing w:line="240" w:lineRule="auto"/>
        <w:ind w:left="0" w:right="0" w:firstLine="567"/>
        <w:jc w:val="both"/>
        <w:rPr>
          <w:sz w:val="28"/>
          <w:szCs w:val="28"/>
        </w:rPr>
      </w:pPr>
      <w:r w:rsidRPr="00D30C9B">
        <w:rPr>
          <w:sz w:val="28"/>
          <w:szCs w:val="28"/>
        </w:rPr>
        <w:t>6. Здійснення лабораторного контролю харчових продуктів і питної води.</w:t>
      </w:r>
    </w:p>
    <w:p w:rsidR="0012471F" w:rsidRPr="00D30C9B" w:rsidRDefault="0012471F" w:rsidP="00EB6C54">
      <w:pPr>
        <w:widowControl/>
        <w:autoSpaceDE/>
        <w:autoSpaceDN/>
        <w:adjustRightInd/>
        <w:spacing w:line="240" w:lineRule="auto"/>
        <w:ind w:left="0" w:right="0" w:firstLine="567"/>
        <w:jc w:val="both"/>
        <w:rPr>
          <w:sz w:val="28"/>
          <w:szCs w:val="28"/>
        </w:rPr>
      </w:pPr>
      <w:r w:rsidRPr="00D30C9B">
        <w:rPr>
          <w:sz w:val="28"/>
          <w:szCs w:val="28"/>
        </w:rPr>
        <w:t>7. Збір та знищення нечистот: каналізація, вигрібна яма, надвірний туалет тощо.</w:t>
      </w:r>
    </w:p>
    <w:p w:rsidR="0012471F" w:rsidRPr="00D30C9B" w:rsidRDefault="0012471F" w:rsidP="00EB6C54">
      <w:pPr>
        <w:widowControl/>
        <w:autoSpaceDE/>
        <w:autoSpaceDN/>
        <w:adjustRightInd/>
        <w:spacing w:line="240" w:lineRule="auto"/>
        <w:ind w:left="0" w:right="0" w:firstLine="567"/>
        <w:jc w:val="both"/>
        <w:rPr>
          <w:sz w:val="28"/>
          <w:szCs w:val="28"/>
        </w:rPr>
      </w:pPr>
      <w:r w:rsidRPr="00D30C9B">
        <w:rPr>
          <w:sz w:val="28"/>
          <w:szCs w:val="28"/>
        </w:rPr>
        <w:t>8. Поводження з твердими побутовими відходами (сміттєпровід, сміттєзбиральник, контейнер, інший спосіб, частота вивезення).</w:t>
      </w:r>
    </w:p>
    <w:p w:rsidR="0012471F" w:rsidRPr="00D30C9B" w:rsidRDefault="0012471F" w:rsidP="00EB6C54">
      <w:pPr>
        <w:widowControl/>
        <w:autoSpaceDE/>
        <w:autoSpaceDN/>
        <w:adjustRightInd/>
        <w:spacing w:line="240" w:lineRule="auto"/>
        <w:ind w:left="0" w:right="0" w:firstLine="567"/>
        <w:jc w:val="both"/>
        <w:rPr>
          <w:sz w:val="28"/>
          <w:szCs w:val="28"/>
        </w:rPr>
      </w:pPr>
      <w:r w:rsidRPr="00D30C9B">
        <w:rPr>
          <w:sz w:val="28"/>
          <w:szCs w:val="28"/>
        </w:rPr>
        <w:t>9. Наявність у місцях тимчасового перебування рідкого мила, антисептиків, паперових рушників, місць для обробки рук, душових, умивальників тощо.</w:t>
      </w:r>
    </w:p>
    <w:p w:rsidR="0012471F" w:rsidRPr="00D30C9B" w:rsidRDefault="0012471F" w:rsidP="00EB6C54">
      <w:pPr>
        <w:widowControl/>
        <w:autoSpaceDE/>
        <w:autoSpaceDN/>
        <w:adjustRightInd/>
        <w:spacing w:line="240" w:lineRule="auto"/>
        <w:ind w:left="0" w:right="0" w:firstLine="567"/>
        <w:jc w:val="both"/>
        <w:rPr>
          <w:sz w:val="28"/>
          <w:szCs w:val="28"/>
        </w:rPr>
      </w:pPr>
      <w:r w:rsidRPr="00D30C9B">
        <w:rPr>
          <w:sz w:val="28"/>
          <w:szCs w:val="28"/>
        </w:rPr>
        <w:t>10. Санітарне утримання місця тимчасового перебування (частота прибирання санвузла, провітрювання, вологого прибирання, дезінфекції поверхонь).</w:t>
      </w:r>
    </w:p>
    <w:p w:rsidR="0012471F" w:rsidRPr="00D30C9B" w:rsidRDefault="0012471F" w:rsidP="00EB6C54">
      <w:pPr>
        <w:widowControl/>
        <w:autoSpaceDE/>
        <w:autoSpaceDN/>
        <w:adjustRightInd/>
        <w:spacing w:line="240" w:lineRule="auto"/>
        <w:ind w:left="0" w:right="0" w:firstLine="567"/>
        <w:jc w:val="both"/>
        <w:rPr>
          <w:sz w:val="28"/>
          <w:szCs w:val="28"/>
        </w:rPr>
      </w:pPr>
      <w:r w:rsidRPr="00D30C9B">
        <w:rPr>
          <w:sz w:val="28"/>
          <w:szCs w:val="28"/>
        </w:rPr>
        <w:t>11. Наявність комах, гризунів, безпритульних тварин.</w:t>
      </w:r>
    </w:p>
    <w:p w:rsidR="0012471F" w:rsidRPr="00D30C9B" w:rsidRDefault="0012471F" w:rsidP="00EB6C54">
      <w:pPr>
        <w:widowControl/>
        <w:autoSpaceDE/>
        <w:autoSpaceDN/>
        <w:adjustRightInd/>
        <w:spacing w:line="240" w:lineRule="auto"/>
        <w:ind w:left="0" w:right="0" w:firstLine="567"/>
        <w:jc w:val="both"/>
        <w:rPr>
          <w:sz w:val="28"/>
          <w:szCs w:val="28"/>
        </w:rPr>
      </w:pPr>
      <w:r w:rsidRPr="00D30C9B">
        <w:rPr>
          <w:sz w:val="28"/>
          <w:szCs w:val="28"/>
        </w:rPr>
        <w:t>12. Забезпечення первинного медичного огляду при прибутті в місце тимчасового перебування.</w:t>
      </w:r>
    </w:p>
    <w:p w:rsidR="0012471F" w:rsidRPr="00D30C9B" w:rsidRDefault="0012471F" w:rsidP="00EB6C54">
      <w:pPr>
        <w:widowControl/>
        <w:autoSpaceDE/>
        <w:autoSpaceDN/>
        <w:adjustRightInd/>
        <w:spacing w:line="240" w:lineRule="auto"/>
        <w:ind w:left="0" w:right="0" w:firstLine="567"/>
        <w:jc w:val="both"/>
        <w:rPr>
          <w:sz w:val="28"/>
          <w:szCs w:val="28"/>
        </w:rPr>
      </w:pPr>
      <w:r w:rsidRPr="00D30C9B">
        <w:rPr>
          <w:sz w:val="28"/>
          <w:szCs w:val="28"/>
        </w:rPr>
        <w:t>13. Умови для ізоляції внутрішньо переміщених осіб, які мають симптоми інфекційних захворювань (окреме приміщення, відокремлена частина приміщення тощо).</w:t>
      </w:r>
    </w:p>
    <w:p w:rsidR="0012471F" w:rsidRPr="00D30C9B" w:rsidRDefault="0012471F" w:rsidP="00EB6C54">
      <w:pPr>
        <w:widowControl/>
        <w:autoSpaceDE/>
        <w:autoSpaceDN/>
        <w:adjustRightInd/>
        <w:spacing w:line="240" w:lineRule="auto"/>
        <w:ind w:left="0" w:right="0" w:firstLine="567"/>
        <w:jc w:val="both"/>
        <w:rPr>
          <w:sz w:val="28"/>
          <w:szCs w:val="28"/>
        </w:rPr>
      </w:pPr>
      <w:r w:rsidRPr="00D30C9B">
        <w:rPr>
          <w:sz w:val="28"/>
          <w:szCs w:val="28"/>
        </w:rPr>
        <w:t>14. Наявність внутрішньо переміщених осіб, які мають симптоми інфекційних захворювань</w:t>
      </w:r>
      <w:r>
        <w:rPr>
          <w:sz w:val="28"/>
          <w:szCs w:val="28"/>
        </w:rPr>
        <w:t>,</w:t>
      </w:r>
      <w:r w:rsidRPr="00D30C9B">
        <w:rPr>
          <w:sz w:val="28"/>
          <w:szCs w:val="28"/>
        </w:rPr>
        <w:t xml:space="preserve"> під час обстеження (моніторингу) місця тимчасового перебування.</w:t>
      </w:r>
    </w:p>
    <w:p w:rsidR="0012471F" w:rsidRPr="00D30C9B" w:rsidRDefault="0012471F" w:rsidP="00EB6C54">
      <w:pPr>
        <w:widowControl/>
        <w:autoSpaceDE/>
        <w:autoSpaceDN/>
        <w:adjustRightInd/>
        <w:spacing w:line="240" w:lineRule="auto"/>
        <w:ind w:left="0" w:right="0" w:firstLine="567"/>
        <w:jc w:val="both"/>
        <w:rPr>
          <w:sz w:val="28"/>
          <w:szCs w:val="28"/>
        </w:rPr>
      </w:pPr>
      <w:r w:rsidRPr="00D30C9B">
        <w:rPr>
          <w:sz w:val="28"/>
          <w:szCs w:val="28"/>
        </w:rPr>
        <w:t>15. Прізвище, ім’я по батькові (за наявності), контактні дані особи, відповідальної за місце тимчасового перебування (керівник закладу, установи тощо), прізвище, ім’я по батькові (за наявності), посада та контактні дані медичного працівника, відповідального за місце тимчасового перебування, режим роботи медичного працівника в місці тимчасового перебування внутрішньо переміщених осіб.</w:t>
      </w:r>
    </w:p>
    <w:p w:rsidR="0012471F" w:rsidRDefault="0012471F" w:rsidP="00EB6C54">
      <w:pPr>
        <w:widowControl/>
        <w:autoSpaceDE/>
        <w:autoSpaceDN/>
        <w:adjustRightInd/>
        <w:spacing w:line="240" w:lineRule="auto"/>
        <w:ind w:left="0" w:right="0"/>
        <w:jc w:val="left"/>
        <w:rPr>
          <w:sz w:val="20"/>
          <w:szCs w:val="20"/>
        </w:rPr>
      </w:pPr>
    </w:p>
    <w:tbl>
      <w:tblPr>
        <w:tblW w:w="0" w:type="auto"/>
        <w:tblInd w:w="-106" w:type="dxa"/>
        <w:tblLook w:val="00A0"/>
      </w:tblPr>
      <w:tblGrid>
        <w:gridCol w:w="4455"/>
        <w:gridCol w:w="5393"/>
      </w:tblGrid>
      <w:tr w:rsidR="0012471F" w:rsidRPr="00D30C9B">
        <w:tc>
          <w:tcPr>
            <w:tcW w:w="4455" w:type="dxa"/>
          </w:tcPr>
          <w:p w:rsidR="0012471F" w:rsidRPr="00D30C9B" w:rsidRDefault="0012471F" w:rsidP="007847FB">
            <w:pPr>
              <w:widowControl/>
              <w:tabs>
                <w:tab w:val="left" w:pos="7020"/>
              </w:tabs>
              <w:autoSpaceDE/>
              <w:autoSpaceDN/>
              <w:adjustRightInd/>
              <w:spacing w:line="240" w:lineRule="auto"/>
              <w:ind w:left="0" w:right="0"/>
              <w:jc w:val="left"/>
              <w:rPr>
                <w:b/>
                <w:bCs/>
                <w:sz w:val="28"/>
                <w:szCs w:val="28"/>
              </w:rPr>
            </w:pPr>
            <w:r>
              <w:rPr>
                <w:b/>
                <w:bCs/>
                <w:sz w:val="28"/>
                <w:szCs w:val="28"/>
              </w:rPr>
              <w:t xml:space="preserve">Начальник  управління соціально-економічного розвитку території  </w:t>
            </w:r>
            <w:bookmarkStart w:id="0" w:name="_GoBack"/>
            <w:bookmarkEnd w:id="0"/>
          </w:p>
        </w:tc>
        <w:tc>
          <w:tcPr>
            <w:tcW w:w="5393" w:type="dxa"/>
            <w:vAlign w:val="bottom"/>
          </w:tcPr>
          <w:p w:rsidR="0012471F" w:rsidRPr="00D30C9B" w:rsidRDefault="0012471F" w:rsidP="00603E7C">
            <w:pPr>
              <w:widowControl/>
              <w:autoSpaceDE/>
              <w:autoSpaceDN/>
              <w:adjustRightInd/>
              <w:spacing w:line="276" w:lineRule="auto"/>
              <w:ind w:left="0" w:right="0"/>
              <w:jc w:val="right"/>
              <w:rPr>
                <w:b/>
                <w:bCs/>
                <w:sz w:val="28"/>
                <w:szCs w:val="28"/>
              </w:rPr>
            </w:pPr>
          </w:p>
          <w:p w:rsidR="0012471F" w:rsidRPr="00D30C9B" w:rsidRDefault="0012471F" w:rsidP="00603E7C">
            <w:pPr>
              <w:widowControl/>
              <w:autoSpaceDE/>
              <w:autoSpaceDN/>
              <w:adjustRightInd/>
              <w:spacing w:line="276" w:lineRule="auto"/>
              <w:ind w:left="0" w:right="0"/>
              <w:jc w:val="right"/>
              <w:rPr>
                <w:b/>
                <w:bCs/>
                <w:sz w:val="28"/>
                <w:szCs w:val="28"/>
              </w:rPr>
            </w:pPr>
            <w:r>
              <w:rPr>
                <w:b/>
                <w:bCs/>
                <w:sz w:val="28"/>
                <w:szCs w:val="28"/>
              </w:rPr>
              <w:t>Юліан ВЛАД</w:t>
            </w:r>
          </w:p>
        </w:tc>
      </w:tr>
    </w:tbl>
    <w:p w:rsidR="0012471F" w:rsidRDefault="0012471F" w:rsidP="00297A1C">
      <w:pPr>
        <w:ind w:left="0"/>
        <w:jc w:val="both"/>
      </w:pPr>
    </w:p>
    <w:sectPr w:rsidR="0012471F" w:rsidSect="000A5A1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6C54"/>
    <w:rsid w:val="000A5A1C"/>
    <w:rsid w:val="0012471F"/>
    <w:rsid w:val="00226BCA"/>
    <w:rsid w:val="00297A1C"/>
    <w:rsid w:val="00603E7C"/>
    <w:rsid w:val="00747682"/>
    <w:rsid w:val="007847FB"/>
    <w:rsid w:val="007F1C9B"/>
    <w:rsid w:val="00875AE1"/>
    <w:rsid w:val="00AC2D69"/>
    <w:rsid w:val="00B62337"/>
    <w:rsid w:val="00D30C9B"/>
    <w:rsid w:val="00E309D5"/>
    <w:rsid w:val="00EB6C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C54"/>
    <w:pPr>
      <w:widowControl w:val="0"/>
      <w:autoSpaceDE w:val="0"/>
      <w:autoSpaceDN w:val="0"/>
      <w:adjustRightInd w:val="0"/>
      <w:spacing w:line="260" w:lineRule="auto"/>
      <w:ind w:left="120" w:right="200"/>
      <w:jc w:val="center"/>
    </w:pPr>
    <w:rPr>
      <w:rFonts w:ascii="Times New Roman" w:eastAsia="Times New Roman" w:hAnsi="Times New Roman"/>
      <w:sz w:val="18"/>
      <w:szCs w:val="1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347</Words>
  <Characters>1978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Ekonomika 03</dc:creator>
  <cp:keywords/>
  <dc:description/>
  <cp:lastModifiedBy>10kab</cp:lastModifiedBy>
  <cp:revision>5</cp:revision>
  <dcterms:created xsi:type="dcterms:W3CDTF">2022-05-03T10:41:00Z</dcterms:created>
  <dcterms:modified xsi:type="dcterms:W3CDTF">2022-05-04T08:15:00Z</dcterms:modified>
</cp:coreProperties>
</file>