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E55" w:rsidRPr="00C1727A" w:rsidRDefault="00C56E55" w:rsidP="00C1727A">
      <w:pPr>
        <w:jc w:val="center"/>
        <w:textAlignment w:val="baseline"/>
        <w:rPr>
          <w:noProof/>
          <w:szCs w:val="28"/>
          <w:lang w:eastAsia="ru-RU"/>
        </w:rPr>
      </w:pPr>
    </w:p>
    <w:p w:rsidR="00C56E55" w:rsidRPr="00C1727A" w:rsidRDefault="00C56E55" w:rsidP="00C1727A">
      <w:pPr>
        <w:ind w:left="-426"/>
        <w:jc w:val="center"/>
        <w:rPr>
          <w:szCs w:val="28"/>
          <w:lang w:eastAsia="ru-RU"/>
        </w:rPr>
      </w:pPr>
      <w:r w:rsidRPr="00AF3013">
        <w:rPr>
          <w:noProof/>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4.5pt;height:47.25pt;visibility:visible">
            <v:imagedata r:id="rId6" o:title=""/>
          </v:shape>
        </w:pict>
      </w:r>
    </w:p>
    <w:p w:rsidR="00C56E55" w:rsidRPr="00C1727A" w:rsidRDefault="00C56E55" w:rsidP="00C1727A">
      <w:pPr>
        <w:ind w:left="-426"/>
        <w:jc w:val="center"/>
        <w:rPr>
          <w:szCs w:val="28"/>
          <w:lang w:eastAsia="ru-RU"/>
        </w:rPr>
      </w:pPr>
    </w:p>
    <w:p w:rsidR="00C56E55" w:rsidRPr="00C1727A" w:rsidRDefault="00C56E55" w:rsidP="00C1727A">
      <w:pPr>
        <w:spacing w:line="360" w:lineRule="auto"/>
        <w:jc w:val="center"/>
        <w:rPr>
          <w:b/>
          <w:caps/>
          <w:szCs w:val="24"/>
          <w:lang w:eastAsia="ru-RU"/>
        </w:rPr>
      </w:pPr>
      <w:r w:rsidRPr="00C1727A">
        <w:rPr>
          <w:b/>
          <w:caps/>
          <w:szCs w:val="24"/>
          <w:lang w:eastAsia="ru-RU"/>
        </w:rPr>
        <w:t>РАХІВСЬКА РАЙОННА державна адміністрація</w:t>
      </w:r>
    </w:p>
    <w:p w:rsidR="00C56E55" w:rsidRPr="00C1727A" w:rsidRDefault="00C56E55" w:rsidP="00C1727A">
      <w:pPr>
        <w:spacing w:line="360" w:lineRule="auto"/>
        <w:jc w:val="center"/>
        <w:rPr>
          <w:b/>
          <w:caps/>
          <w:szCs w:val="24"/>
          <w:lang w:eastAsia="ru-RU"/>
        </w:rPr>
      </w:pPr>
      <w:r w:rsidRPr="00C1727A">
        <w:rPr>
          <w:b/>
          <w:caps/>
          <w:szCs w:val="24"/>
          <w:lang w:eastAsia="ru-RU"/>
        </w:rPr>
        <w:t>зАКАРПАТСЬКОЇ ОБЛАСТІ</w:t>
      </w:r>
    </w:p>
    <w:p w:rsidR="00C56E55" w:rsidRPr="00C1727A" w:rsidRDefault="00C56E55" w:rsidP="00C1727A">
      <w:pPr>
        <w:jc w:val="center"/>
        <w:rPr>
          <w:b/>
          <w:caps/>
          <w:sz w:val="32"/>
          <w:szCs w:val="32"/>
          <w:lang w:eastAsia="ru-RU"/>
        </w:rPr>
      </w:pPr>
      <w:r w:rsidRPr="00C1727A">
        <w:rPr>
          <w:b/>
          <w:caps/>
          <w:sz w:val="32"/>
          <w:szCs w:val="32"/>
          <w:lang w:eastAsia="ru-RU"/>
        </w:rPr>
        <w:t>рАХІВСЬКА РАЙОННА ВІЙСЬКОВА адміністрація</w:t>
      </w:r>
    </w:p>
    <w:p w:rsidR="00C56E55" w:rsidRPr="00C1727A" w:rsidRDefault="00C56E55" w:rsidP="00C1727A">
      <w:pPr>
        <w:jc w:val="center"/>
        <w:rPr>
          <w:b/>
          <w:spacing w:val="60"/>
          <w:sz w:val="8"/>
          <w:szCs w:val="8"/>
          <w:lang w:eastAsia="ru-RU"/>
        </w:rPr>
      </w:pPr>
    </w:p>
    <w:p w:rsidR="00C56E55" w:rsidRPr="00C1727A" w:rsidRDefault="00C56E55" w:rsidP="00C1727A">
      <w:pPr>
        <w:jc w:val="center"/>
        <w:rPr>
          <w:b/>
          <w:sz w:val="36"/>
          <w:szCs w:val="36"/>
          <w:lang w:eastAsia="ru-RU"/>
        </w:rPr>
      </w:pPr>
      <w:r w:rsidRPr="00C1727A">
        <w:rPr>
          <w:b/>
          <w:spacing w:val="60"/>
          <w:sz w:val="36"/>
          <w:szCs w:val="36"/>
          <w:lang w:eastAsia="ru-RU"/>
        </w:rPr>
        <w:t>РОЗПОРЯДЖЕННЯ</w:t>
      </w:r>
    </w:p>
    <w:p w:rsidR="00C56E55" w:rsidRPr="00C1727A" w:rsidRDefault="00C56E55" w:rsidP="00C1727A">
      <w:pPr>
        <w:tabs>
          <w:tab w:val="left" w:pos="4962"/>
        </w:tabs>
        <w:rPr>
          <w:rFonts w:ascii="Times New Roman CYR" w:hAnsi="Times New Roman CYR" w:cs="Times New Roman CYR"/>
          <w:b/>
          <w:bCs/>
          <w:sz w:val="16"/>
          <w:szCs w:val="16"/>
          <w:lang w:eastAsia="ru-RU"/>
        </w:rPr>
      </w:pPr>
      <w:r w:rsidRPr="00C1727A">
        <w:rPr>
          <w:rFonts w:ascii="Times New Roman CYR" w:hAnsi="Times New Roman CYR" w:cs="Times New Roman CYR"/>
          <w:b/>
          <w:bCs/>
          <w:sz w:val="16"/>
          <w:szCs w:val="16"/>
          <w:lang w:eastAsia="ru-RU"/>
        </w:rPr>
        <w:t xml:space="preserve">   </w:t>
      </w:r>
    </w:p>
    <w:p w:rsidR="00C56E55" w:rsidRPr="00C1727A" w:rsidRDefault="00C56E55" w:rsidP="00C1727A">
      <w:pPr>
        <w:tabs>
          <w:tab w:val="left" w:pos="4962"/>
        </w:tabs>
        <w:rPr>
          <w:rFonts w:ascii="Times New Roman CYR" w:hAnsi="Times New Roman CYR" w:cs="Times New Roman CYR"/>
          <w:b/>
          <w:bCs/>
          <w:sz w:val="16"/>
          <w:szCs w:val="16"/>
          <w:lang w:eastAsia="ru-RU"/>
        </w:rPr>
      </w:pPr>
    </w:p>
    <w:p w:rsidR="00C56E55" w:rsidRPr="00D975E2" w:rsidRDefault="00C56E55" w:rsidP="00C1727A">
      <w:pPr>
        <w:widowControl w:val="0"/>
        <w:tabs>
          <w:tab w:val="left" w:pos="4820"/>
        </w:tabs>
        <w:suppressAutoHyphens/>
        <w:ind w:right="-6"/>
        <w:outlineLvl w:val="4"/>
        <w:rPr>
          <w:b/>
          <w:bCs/>
          <w:kern w:val="1"/>
          <w:szCs w:val="28"/>
          <w:lang w:eastAsia="zh-CN" w:bidi="hi-IN"/>
        </w:rPr>
      </w:pPr>
      <w:r>
        <w:rPr>
          <w:rFonts w:ascii="Times New Roman CYR" w:hAnsi="Times New Roman CYR" w:cs="Times New Roman CYR"/>
          <w:b/>
          <w:bCs/>
          <w:iCs/>
          <w:kern w:val="1"/>
          <w:szCs w:val="28"/>
          <w:lang w:eastAsia="zh-CN" w:bidi="hi-IN"/>
        </w:rPr>
        <w:t>03.01.2025</w:t>
      </w:r>
      <w:r w:rsidRPr="00C1727A">
        <w:rPr>
          <w:rFonts w:ascii="Times New Roman CYR" w:hAnsi="Times New Roman CYR" w:cs="Times New Roman CYR"/>
          <w:b/>
          <w:bCs/>
          <w:i/>
          <w:i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м. Рахів                          </w:t>
      </w:r>
      <w:r w:rsidRPr="00C1727A">
        <w:rPr>
          <w:rFonts w:ascii="Times New Roman CYR" w:hAnsi="Times New Roman CYR" w:cs="Times New Roman CYR"/>
          <w:b/>
          <w:bCs/>
          <w:kern w:val="1"/>
          <w:szCs w:val="28"/>
          <w:lang w:eastAsia="zh-CN" w:bidi="hi-IN"/>
        </w:rPr>
        <w:t xml:space="preserve">   </w:t>
      </w:r>
      <w:r>
        <w:rPr>
          <w:rFonts w:ascii="Times New Roman CYR" w:hAnsi="Times New Roman CYR" w:cs="Times New Roman CYR"/>
          <w:b/>
          <w:bCs/>
          <w:kern w:val="1"/>
          <w:szCs w:val="28"/>
          <w:lang w:eastAsia="zh-CN" w:bidi="hi-IN"/>
        </w:rPr>
        <w:t xml:space="preserve">                 </w:t>
      </w:r>
      <w:r w:rsidRPr="00D975E2">
        <w:rPr>
          <w:rFonts w:ascii="Times New Roman CYR" w:hAnsi="Times New Roman CYR" w:cs="Times New Roman CYR"/>
          <w:b/>
          <w:bCs/>
          <w:kern w:val="1"/>
          <w:szCs w:val="28"/>
          <w:lang w:eastAsia="zh-CN" w:bidi="hi-IN"/>
        </w:rPr>
        <w:t xml:space="preserve">      </w:t>
      </w:r>
      <w:r w:rsidRPr="00C1727A">
        <w:rPr>
          <w:rFonts w:ascii="Times New Roman CYR" w:hAnsi="Times New Roman CYR" w:cs="Times New Roman CYR"/>
          <w:b/>
          <w:bCs/>
          <w:kern w:val="1"/>
          <w:szCs w:val="28"/>
          <w:lang w:eastAsia="zh-CN" w:bidi="hi-IN"/>
        </w:rPr>
        <w:t xml:space="preserve">  № </w:t>
      </w:r>
      <w:r>
        <w:rPr>
          <w:rFonts w:ascii="Times New Roman CYR" w:hAnsi="Times New Roman CYR" w:cs="Times New Roman CYR"/>
          <w:b/>
          <w:bCs/>
          <w:kern w:val="1"/>
          <w:szCs w:val="28"/>
          <w:lang w:eastAsia="zh-CN" w:bidi="hi-IN"/>
        </w:rPr>
        <w:t>14</w:t>
      </w:r>
    </w:p>
    <w:p w:rsidR="00C56E55" w:rsidRPr="003F05DC" w:rsidRDefault="00C56E55" w:rsidP="008F6133">
      <w:pPr>
        <w:tabs>
          <w:tab w:val="left" w:pos="0"/>
        </w:tabs>
        <w:rPr>
          <w:b/>
          <w:szCs w:val="28"/>
          <w:lang w:eastAsia="ru-RU"/>
        </w:rPr>
      </w:pPr>
    </w:p>
    <w:p w:rsidR="00C56E55" w:rsidRPr="003F05DC" w:rsidRDefault="00C56E55" w:rsidP="003F05DC">
      <w:pPr>
        <w:tabs>
          <w:tab w:val="left" w:pos="0"/>
        </w:tabs>
        <w:ind w:left="284" w:hanging="284"/>
        <w:jc w:val="center"/>
        <w:rPr>
          <w:b/>
          <w:szCs w:val="28"/>
          <w:lang w:eastAsia="uk-UA"/>
        </w:rPr>
      </w:pPr>
      <w:r w:rsidRPr="003F05DC">
        <w:rPr>
          <w:b/>
          <w:color w:val="000000"/>
          <w:szCs w:val="28"/>
          <w:lang w:eastAsia="uk-UA"/>
        </w:rPr>
        <w:t xml:space="preserve">   </w:t>
      </w:r>
      <w:r w:rsidRPr="00FD0A30">
        <w:rPr>
          <w:b/>
        </w:rPr>
        <w:t>Про Положення</w:t>
      </w:r>
      <w:r>
        <w:rPr>
          <w:b/>
        </w:rPr>
        <w:t xml:space="preserve"> про</w:t>
      </w:r>
      <w:r w:rsidRPr="003F05DC">
        <w:rPr>
          <w:b/>
          <w:color w:val="000000"/>
          <w:szCs w:val="28"/>
          <w:lang w:eastAsia="uk-UA"/>
        </w:rPr>
        <w:t xml:space="preserve"> </w:t>
      </w:r>
      <w:r w:rsidRPr="003F05DC">
        <w:rPr>
          <w:b/>
          <w:szCs w:val="20"/>
          <w:lang w:eastAsia="uk-UA"/>
        </w:rPr>
        <w:t>управління соціального захисту населення та надання соціальних послуг районної державної адміністрації</w:t>
      </w:r>
      <w:r w:rsidRPr="003F05DC">
        <w:rPr>
          <w:b/>
          <w:sz w:val="24"/>
          <w:szCs w:val="24"/>
          <w:lang w:eastAsia="ru-RU"/>
        </w:rPr>
        <w:t xml:space="preserve"> </w:t>
      </w:r>
      <w:r w:rsidRPr="00D975E2">
        <w:rPr>
          <w:szCs w:val="28"/>
        </w:rPr>
        <w:t>–</w:t>
      </w:r>
      <w:r>
        <w:rPr>
          <w:szCs w:val="28"/>
        </w:rPr>
        <w:t xml:space="preserve"> </w:t>
      </w:r>
      <w:r w:rsidRPr="003F05DC">
        <w:rPr>
          <w:b/>
          <w:szCs w:val="28"/>
          <w:lang w:eastAsia="ru-RU"/>
        </w:rPr>
        <w:t>районної військової адміністрації</w:t>
      </w:r>
    </w:p>
    <w:p w:rsidR="00C56E55" w:rsidRPr="00C1727A" w:rsidRDefault="00C56E55" w:rsidP="00C1727A">
      <w:pPr>
        <w:ind w:firstLine="709"/>
        <w:jc w:val="both"/>
        <w:rPr>
          <w:rFonts w:eastAsia="Batang"/>
          <w:szCs w:val="20"/>
          <w:lang w:eastAsia="ru-RU"/>
        </w:rPr>
      </w:pPr>
    </w:p>
    <w:p w:rsidR="00C56E55" w:rsidRPr="00C1727A" w:rsidRDefault="00C56E55" w:rsidP="003F05DC">
      <w:pPr>
        <w:ind w:firstLine="540"/>
        <w:jc w:val="both"/>
        <w:rPr>
          <w:rFonts w:eastAsia="Batang"/>
          <w:szCs w:val="20"/>
          <w:lang w:eastAsia="ru-RU"/>
        </w:rPr>
      </w:pPr>
      <w:r w:rsidRPr="003F05DC">
        <w:rPr>
          <w:bCs/>
          <w:szCs w:val="28"/>
          <w:lang w:eastAsia="ar-SA"/>
        </w:rPr>
        <w:t xml:space="preserve">Відповідно </w:t>
      </w:r>
      <w:r>
        <w:rPr>
          <w:bCs/>
          <w:szCs w:val="28"/>
          <w:lang w:eastAsia="ar-SA"/>
        </w:rPr>
        <w:t xml:space="preserve">до </w:t>
      </w:r>
      <w:r w:rsidRPr="003F05DC">
        <w:rPr>
          <w:bCs/>
          <w:szCs w:val="28"/>
          <w:lang w:eastAsia="ar-SA"/>
        </w:rPr>
        <w:t>статей 5, 6, 39 і 41 Закону України „Про місцеві державні адміністрації”, статей 4, 15, 28 Закону України „Про правовий режим воєнного стану” (із змінами), статті 17 Закону України ,,Про державну службу”, указів Президента України від 24 лютого 2022 року № 64/2022 ,,Про введення воєнного стану в Україні” (із змінами) та від 24 лютого 2022 року № 68/2022 ,,Про утворення військових адміністрацій”, на виконання постанови Кабінету Міністрів України від 26 вересня 2012 р. № 887 ,,Про затвердження Типового положення про структурний підрозділ місцевої державної адміністрації” (із змінами),</w:t>
      </w:r>
      <w:r w:rsidRPr="003F05DC">
        <w:rPr>
          <w:szCs w:val="28"/>
        </w:rPr>
        <w:t xml:space="preserve"> </w:t>
      </w:r>
      <w:r>
        <w:rPr>
          <w:bCs/>
          <w:szCs w:val="28"/>
          <w:lang w:eastAsia="ar-SA"/>
        </w:rPr>
        <w:t>М</w:t>
      </w:r>
      <w:r w:rsidRPr="003F05DC">
        <w:rPr>
          <w:bCs/>
          <w:szCs w:val="28"/>
          <w:lang w:eastAsia="ar-SA"/>
        </w:rPr>
        <w:t>етодичних рекомендацій з розроблення положень про структурні підрозділи з питань соціального захисту населення місцевих державних адміністрацій затверджених наказом Міністерства соціальної політики України 31.07.2023 № 263-Н,</w:t>
      </w:r>
      <w:r>
        <w:rPr>
          <w:bCs/>
          <w:sz w:val="24"/>
          <w:szCs w:val="24"/>
          <w:lang w:eastAsia="ar-SA"/>
        </w:rPr>
        <w:t xml:space="preserve"> </w:t>
      </w:r>
      <w:r w:rsidRPr="00C1727A">
        <w:rPr>
          <w:rFonts w:eastAsia="Batang"/>
          <w:szCs w:val="20"/>
          <w:lang w:eastAsia="ru-RU"/>
        </w:rPr>
        <w:t xml:space="preserve">з метою приведення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Pr>
          <w:rFonts w:eastAsia="Batang"/>
          <w:szCs w:val="20"/>
          <w:lang w:eastAsia="ru-RU"/>
        </w:rPr>
        <w:t xml:space="preserve"> </w:t>
      </w:r>
      <w:r w:rsidRPr="00C1727A">
        <w:rPr>
          <w:rFonts w:eastAsia="Batang"/>
          <w:szCs w:val="20"/>
          <w:lang w:eastAsia="ru-RU"/>
        </w:rPr>
        <w:t>у відповідність до діючого законодавства України:</w:t>
      </w:r>
    </w:p>
    <w:p w:rsidR="00C56E55" w:rsidRPr="00C1727A" w:rsidRDefault="00C56E55" w:rsidP="00C1727A">
      <w:pPr>
        <w:ind w:firstLine="540"/>
        <w:jc w:val="both"/>
        <w:rPr>
          <w:rFonts w:eastAsia="Batang"/>
          <w:szCs w:val="20"/>
          <w:lang w:eastAsia="ru-RU"/>
        </w:rPr>
      </w:pPr>
    </w:p>
    <w:p w:rsidR="00C56E55" w:rsidRPr="00C1727A" w:rsidRDefault="00C56E55" w:rsidP="00C1727A">
      <w:pPr>
        <w:ind w:firstLine="540"/>
        <w:jc w:val="both"/>
        <w:rPr>
          <w:rFonts w:eastAsia="Batang"/>
          <w:szCs w:val="20"/>
          <w:lang w:eastAsia="ru-RU"/>
        </w:rPr>
      </w:pPr>
      <w:r w:rsidRPr="00C1727A">
        <w:rPr>
          <w:rFonts w:eastAsia="Batang"/>
          <w:szCs w:val="20"/>
          <w:lang w:eastAsia="ru-RU"/>
        </w:rPr>
        <w:t>1. Затвердити</w:t>
      </w:r>
      <w:r>
        <w:rPr>
          <w:rFonts w:eastAsia="Batang"/>
          <w:szCs w:val="20"/>
          <w:lang w:eastAsia="ru-RU"/>
        </w:rPr>
        <w:t>, на період дії воєнного стану,</w:t>
      </w:r>
      <w:r w:rsidRPr="00C1727A">
        <w:rPr>
          <w:rFonts w:eastAsia="Batang"/>
          <w:szCs w:val="20"/>
          <w:lang w:eastAsia="ru-RU"/>
        </w:rPr>
        <w:t xml:space="preserve"> </w:t>
      </w:r>
      <w:r>
        <w:rPr>
          <w:rFonts w:eastAsia="Batang"/>
          <w:szCs w:val="20"/>
          <w:lang w:eastAsia="ru-RU"/>
        </w:rPr>
        <w:t xml:space="preserve">Положення </w:t>
      </w:r>
      <w:r w:rsidRPr="003F05DC">
        <w:rPr>
          <w:rFonts w:eastAsia="Batang"/>
          <w:szCs w:val="20"/>
          <w:lang w:eastAsia="ru-RU"/>
        </w:rPr>
        <w:t xml:space="preserve">про управління соціального захисту населення та надання соціальних послуг районної державної адміністрації </w:t>
      </w:r>
      <w:r>
        <w:rPr>
          <w:szCs w:val="28"/>
        </w:rPr>
        <w:t xml:space="preserve">– </w:t>
      </w:r>
      <w:r w:rsidRPr="003F05DC">
        <w:rPr>
          <w:rFonts w:eastAsia="Batang"/>
          <w:szCs w:val="20"/>
          <w:lang w:eastAsia="ru-RU"/>
        </w:rPr>
        <w:t>районної військової адміністрації</w:t>
      </w:r>
      <w:r w:rsidRPr="00C1727A">
        <w:rPr>
          <w:rFonts w:eastAsia="Batang"/>
          <w:szCs w:val="20"/>
          <w:lang w:eastAsia="ru-RU"/>
        </w:rPr>
        <w:t>, що додається.</w:t>
      </w:r>
    </w:p>
    <w:p w:rsidR="00C56E55" w:rsidRPr="00C1727A" w:rsidRDefault="00C56E55" w:rsidP="00C1727A">
      <w:pPr>
        <w:ind w:firstLine="540"/>
        <w:jc w:val="both"/>
        <w:rPr>
          <w:rFonts w:eastAsia="Batang"/>
          <w:szCs w:val="20"/>
          <w:lang w:eastAsia="ru-RU"/>
        </w:rPr>
      </w:pPr>
      <w:r w:rsidRPr="00C1727A">
        <w:rPr>
          <w:rFonts w:eastAsia="Batang"/>
          <w:szCs w:val="20"/>
          <w:lang w:eastAsia="ru-RU"/>
        </w:rPr>
        <w:t>2. Контроль за виконанням</w:t>
      </w:r>
      <w:r>
        <w:rPr>
          <w:rFonts w:eastAsia="Batang"/>
          <w:szCs w:val="20"/>
          <w:lang w:eastAsia="ru-RU"/>
        </w:rPr>
        <w:t xml:space="preserve"> цього </w:t>
      </w:r>
      <w:r w:rsidRPr="00C1727A">
        <w:rPr>
          <w:rFonts w:eastAsia="Batang"/>
          <w:szCs w:val="20"/>
          <w:lang w:eastAsia="ru-RU"/>
        </w:rPr>
        <w:t xml:space="preserve">розпорядження </w:t>
      </w:r>
      <w:r>
        <w:rPr>
          <w:rFonts w:eastAsia="Batang"/>
          <w:szCs w:val="20"/>
          <w:lang w:eastAsia="ru-RU"/>
        </w:rPr>
        <w:t>залишаю за собою.</w:t>
      </w:r>
      <w:bookmarkStart w:id="0" w:name="_GoBack"/>
      <w:bookmarkEnd w:id="0"/>
    </w:p>
    <w:p w:rsidR="00C56E55" w:rsidRPr="00C1727A" w:rsidRDefault="00C56E55" w:rsidP="0030685A">
      <w:pPr>
        <w:ind w:firstLine="709"/>
        <w:jc w:val="both"/>
        <w:rPr>
          <w:rFonts w:eastAsia="Batang"/>
          <w:szCs w:val="20"/>
          <w:lang w:eastAsia="ru-RU"/>
        </w:rPr>
      </w:pPr>
      <w:r w:rsidRPr="00C1727A">
        <w:rPr>
          <w:rFonts w:eastAsia="Batang"/>
          <w:szCs w:val="20"/>
          <w:lang w:eastAsia="ru-RU"/>
        </w:rPr>
        <w:t xml:space="preserve">                                                                          </w:t>
      </w:r>
    </w:p>
    <w:tbl>
      <w:tblPr>
        <w:tblW w:w="9828" w:type="dxa"/>
        <w:tblLook w:val="00A0"/>
      </w:tblPr>
      <w:tblGrid>
        <w:gridCol w:w="4908"/>
        <w:gridCol w:w="4920"/>
      </w:tblGrid>
      <w:tr w:rsidR="00C56E55" w:rsidRPr="00AF3013" w:rsidTr="006206F1">
        <w:tc>
          <w:tcPr>
            <w:tcW w:w="4908" w:type="dxa"/>
          </w:tcPr>
          <w:p w:rsidR="00C56E55" w:rsidRPr="00C1727A" w:rsidRDefault="00C56E55" w:rsidP="00C1727A">
            <w:pPr>
              <w:tabs>
                <w:tab w:val="left" w:pos="7020"/>
              </w:tabs>
              <w:rPr>
                <w:rFonts w:ascii="Times New Roman CYR" w:hAnsi="Times New Roman CYR" w:cs="Times New Roman CYR"/>
                <w:b/>
                <w:szCs w:val="28"/>
                <w:lang w:eastAsia="ru-RU"/>
              </w:rPr>
            </w:pPr>
            <w:r w:rsidRPr="00C1727A">
              <w:rPr>
                <w:rFonts w:ascii="Times New Roman CYR" w:hAnsi="Times New Roman CYR" w:cs="Times New Roman CYR"/>
                <w:b/>
                <w:szCs w:val="28"/>
                <w:lang w:eastAsia="ru-RU"/>
              </w:rPr>
              <w:t xml:space="preserve">Голова районної державної адміністрації – начальник </w:t>
            </w:r>
          </w:p>
          <w:p w:rsidR="00C56E55" w:rsidRPr="00C1727A" w:rsidRDefault="00C56E55" w:rsidP="00C1727A">
            <w:pPr>
              <w:tabs>
                <w:tab w:val="left" w:pos="7020"/>
              </w:tabs>
              <w:rPr>
                <w:szCs w:val="28"/>
                <w:lang w:eastAsia="ru-RU"/>
              </w:rPr>
            </w:pPr>
            <w:r w:rsidRPr="00C1727A">
              <w:rPr>
                <w:rFonts w:ascii="Times New Roman CYR" w:hAnsi="Times New Roman CYR" w:cs="Times New Roman CYR"/>
                <w:b/>
                <w:szCs w:val="28"/>
                <w:lang w:eastAsia="ru-RU"/>
              </w:rPr>
              <w:t xml:space="preserve">районної військової адміністрації                        </w:t>
            </w:r>
          </w:p>
        </w:tc>
        <w:tc>
          <w:tcPr>
            <w:tcW w:w="4920" w:type="dxa"/>
          </w:tcPr>
          <w:p w:rsidR="00C56E55" w:rsidRPr="00C1727A" w:rsidRDefault="00C56E55" w:rsidP="00C1727A">
            <w:pPr>
              <w:widowControl w:val="0"/>
              <w:shd w:val="clear" w:color="auto" w:fill="FFFFFF"/>
              <w:ind w:firstLine="400"/>
              <w:jc w:val="both"/>
              <w:rPr>
                <w:rFonts w:ascii="Times New Roman CYR" w:hAnsi="Times New Roman CYR" w:cs="Times New Roman CYR"/>
                <w:b/>
                <w:szCs w:val="28"/>
                <w:lang w:eastAsia="uk-UA"/>
              </w:rPr>
            </w:pPr>
          </w:p>
          <w:p w:rsidR="00C56E55" w:rsidRPr="00C1727A" w:rsidRDefault="00C56E55" w:rsidP="00C1727A">
            <w:pPr>
              <w:widowControl w:val="0"/>
              <w:shd w:val="clear" w:color="auto" w:fill="FFFFFF"/>
              <w:ind w:firstLine="400"/>
              <w:jc w:val="both"/>
              <w:rPr>
                <w:b/>
                <w:szCs w:val="28"/>
                <w:lang w:eastAsia="uk-UA"/>
              </w:rPr>
            </w:pPr>
            <w:r w:rsidRPr="00C1727A">
              <w:rPr>
                <w:b/>
                <w:szCs w:val="28"/>
                <w:lang w:eastAsia="uk-UA"/>
              </w:rPr>
              <w:t xml:space="preserve">     </w:t>
            </w:r>
          </w:p>
          <w:p w:rsidR="00C56E55" w:rsidRPr="00C1727A" w:rsidRDefault="00C56E55" w:rsidP="00C1727A">
            <w:pPr>
              <w:widowControl w:val="0"/>
              <w:shd w:val="clear" w:color="auto" w:fill="FFFFFF"/>
              <w:ind w:firstLine="400"/>
              <w:jc w:val="both"/>
              <w:rPr>
                <w:b/>
                <w:szCs w:val="28"/>
                <w:lang w:eastAsia="uk-UA"/>
              </w:rPr>
            </w:pPr>
            <w:r w:rsidRPr="00C1727A">
              <w:rPr>
                <w:b/>
                <w:szCs w:val="28"/>
                <w:lang w:eastAsia="uk-UA"/>
              </w:rPr>
              <w:t xml:space="preserve">                                Владіслав КИЧ</w:t>
            </w:r>
          </w:p>
        </w:tc>
      </w:tr>
    </w:tbl>
    <w:p w:rsidR="00C56E55" w:rsidRPr="00C1727A" w:rsidRDefault="00C56E55" w:rsidP="008F6133">
      <w:pPr>
        <w:ind w:firstLine="709"/>
        <w:jc w:val="both"/>
        <w:rPr>
          <w:rFonts w:eastAsia="Batang"/>
          <w:szCs w:val="20"/>
          <w:lang w:eastAsia="ru-RU"/>
        </w:rPr>
      </w:pPr>
    </w:p>
    <w:sectPr w:rsidR="00C56E55" w:rsidRPr="00C1727A" w:rsidSect="00882FE7">
      <w:headerReference w:type="even" r:id="rId7"/>
      <w:headerReference w:type="default" r:id="rId8"/>
      <w:footerReference w:type="even" r:id="rId9"/>
      <w:footerReference w:type="default" r:id="rId10"/>
      <w:headerReference w:type="first" r:id="rId11"/>
      <w:footerReference w:type="first" r:id="rId12"/>
      <w:pgSz w:w="11906" w:h="16838"/>
      <w:pgMar w:top="719"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E55" w:rsidRDefault="00C56E55">
      <w:r>
        <w:separator/>
      </w:r>
    </w:p>
  </w:endnote>
  <w:endnote w:type="continuationSeparator" w:id="0">
    <w:p w:rsidR="00C56E55" w:rsidRDefault="00C56E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E55" w:rsidRDefault="00C56E55">
      <w:r>
        <w:separator/>
      </w:r>
    </w:p>
  </w:footnote>
  <w:footnote w:type="continuationSeparator" w:id="0">
    <w:p w:rsidR="00C56E55" w:rsidRDefault="00C56E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6E55" w:rsidRDefault="00C56E55" w:rsidP="00383BF7">
    <w:pPr>
      <w:pStyle w:val="Header"/>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rsidP="009E66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56E55" w:rsidRPr="00383BF7" w:rsidRDefault="00C56E55" w:rsidP="00383BF7">
    <w:pPr>
      <w:pStyle w:val="Header"/>
      <w:framePr w:wrap="around" w:vAnchor="text" w:hAnchor="margin" w:y="1"/>
      <w:ind w:right="360"/>
      <w:rPr>
        <w:rStyle w:val="PageNumber"/>
      </w:rPr>
    </w:pPr>
  </w:p>
  <w:p w:rsidR="00C56E55" w:rsidRDefault="00C56E55" w:rsidP="00383BF7">
    <w:pPr>
      <w:pStyle w:val="Header"/>
      <w:framePr w:wrap="around" w:vAnchor="text" w:hAnchor="margin" w:y="1"/>
      <w:ind w:right="360"/>
      <w:rPr>
        <w:rStyle w:val="PageNumber"/>
      </w:rPr>
    </w:pPr>
  </w:p>
  <w:p w:rsidR="00C56E55" w:rsidRPr="00383BF7" w:rsidRDefault="00C56E55" w:rsidP="00383BF7">
    <w:pPr>
      <w:pStyle w:val="Header"/>
      <w:framePr w:wrap="around" w:vAnchor="text" w:hAnchor="margin" w:y="1"/>
      <w:rPr>
        <w:rStyle w:val="PageNumber"/>
      </w:rPr>
    </w:pPr>
  </w:p>
  <w:p w:rsidR="00C56E55" w:rsidRDefault="00C56E55" w:rsidP="008F6133">
    <w:pPr>
      <w:pStyle w:val="Header"/>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E55" w:rsidRDefault="00C56E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727A"/>
    <w:rsid w:val="00112268"/>
    <w:rsid w:val="0020459F"/>
    <w:rsid w:val="00272CA6"/>
    <w:rsid w:val="0030685A"/>
    <w:rsid w:val="00383BF7"/>
    <w:rsid w:val="003F05DC"/>
    <w:rsid w:val="004E64C0"/>
    <w:rsid w:val="00550B10"/>
    <w:rsid w:val="006206F1"/>
    <w:rsid w:val="00882FE7"/>
    <w:rsid w:val="008F07EE"/>
    <w:rsid w:val="008F6133"/>
    <w:rsid w:val="0092653D"/>
    <w:rsid w:val="00954998"/>
    <w:rsid w:val="009E664B"/>
    <w:rsid w:val="00AF3013"/>
    <w:rsid w:val="00C1727A"/>
    <w:rsid w:val="00C56E55"/>
    <w:rsid w:val="00D44CE5"/>
    <w:rsid w:val="00D975E2"/>
    <w:rsid w:val="00F413CB"/>
    <w:rsid w:val="00F84557"/>
    <w:rsid w:val="00FD0A30"/>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4C0"/>
    <w:rPr>
      <w:sz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27A"/>
    <w:pPr>
      <w:tabs>
        <w:tab w:val="center" w:pos="4819"/>
        <w:tab w:val="right" w:pos="9639"/>
      </w:tabs>
    </w:pPr>
  </w:style>
  <w:style w:type="character" w:customStyle="1" w:styleId="HeaderChar">
    <w:name w:val="Header Char"/>
    <w:basedOn w:val="DefaultParagraphFont"/>
    <w:link w:val="Header"/>
    <w:uiPriority w:val="99"/>
    <w:locked/>
    <w:rsid w:val="00C1727A"/>
    <w:rPr>
      <w:rFonts w:cs="Times New Roman"/>
    </w:rPr>
  </w:style>
  <w:style w:type="character" w:styleId="PageNumber">
    <w:name w:val="page number"/>
    <w:basedOn w:val="DefaultParagraphFont"/>
    <w:uiPriority w:val="99"/>
    <w:rsid w:val="00C1727A"/>
    <w:rPr>
      <w:rFonts w:cs="Times New Roman"/>
    </w:rPr>
  </w:style>
  <w:style w:type="paragraph" w:styleId="BalloonText">
    <w:name w:val="Balloon Text"/>
    <w:basedOn w:val="Normal"/>
    <w:link w:val="BalloonTextChar"/>
    <w:uiPriority w:val="99"/>
    <w:semiHidden/>
    <w:rsid w:val="00C172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727A"/>
    <w:rPr>
      <w:rFonts w:ascii="Tahoma" w:hAnsi="Tahoma" w:cs="Tahoma"/>
      <w:sz w:val="16"/>
      <w:szCs w:val="16"/>
    </w:rPr>
  </w:style>
  <w:style w:type="paragraph" w:styleId="Footer">
    <w:name w:val="footer"/>
    <w:basedOn w:val="Normal"/>
    <w:link w:val="FooterChar"/>
    <w:uiPriority w:val="99"/>
    <w:rsid w:val="0030685A"/>
    <w:pPr>
      <w:tabs>
        <w:tab w:val="center" w:pos="4819"/>
        <w:tab w:val="right" w:pos="9639"/>
      </w:tabs>
    </w:pPr>
  </w:style>
  <w:style w:type="character" w:customStyle="1" w:styleId="FooterChar">
    <w:name w:val="Footer Char"/>
    <w:basedOn w:val="DefaultParagraphFont"/>
    <w:link w:val="Footer"/>
    <w:uiPriority w:val="99"/>
    <w:locked/>
    <w:rsid w:val="0030685A"/>
    <w:rPr>
      <w:rFonts w:cs="Times New Roman"/>
    </w:rPr>
  </w:style>
</w:styles>
</file>

<file path=word/webSettings.xml><?xml version="1.0" encoding="utf-8"?>
<w:webSettings xmlns:r="http://schemas.openxmlformats.org/officeDocument/2006/relationships" xmlns:w="http://schemas.openxmlformats.org/wordprocessingml/2006/main">
  <w:divs>
    <w:div w:id="1534614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1261</Words>
  <Characters>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user</cp:lastModifiedBy>
  <cp:revision>10</cp:revision>
  <cp:lastPrinted>2025-01-09T14:07:00Z</cp:lastPrinted>
  <dcterms:created xsi:type="dcterms:W3CDTF">2025-01-02T07:58:00Z</dcterms:created>
  <dcterms:modified xsi:type="dcterms:W3CDTF">2025-01-09T14:08:00Z</dcterms:modified>
</cp:coreProperties>
</file>