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1E" w:rsidRDefault="0013341E" w:rsidP="00C865D7">
      <w:pPr>
        <w:ind w:firstLine="708"/>
        <w:jc w:val="both"/>
        <w:rPr>
          <w:sz w:val="28"/>
        </w:rPr>
      </w:pPr>
      <w:r>
        <w:rPr>
          <w:sz w:val="28"/>
        </w:rPr>
        <w:t>Райдержадміністрація оголошує конкурс   на зайняття вакантної посади головного спеціаліста відділу зв’язків з громадськими оргаізаціями, засобами масової інформації та з питань внутрішньої політики апарату райдержадміністрації (тимчасово, на період відпустки для догляду за дитиною до досягнення нею трирічного віку основного працівника)</w:t>
      </w:r>
    </w:p>
    <w:p w:rsidR="0013341E" w:rsidRDefault="0013341E" w:rsidP="0087780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УМОВИ</w:t>
      </w:r>
    </w:p>
    <w:p w:rsidR="0013341E" w:rsidRDefault="0013341E" w:rsidP="003931B9">
      <w:pPr>
        <w:jc w:val="center"/>
        <w:rPr>
          <w:b/>
          <w:sz w:val="28"/>
        </w:rPr>
      </w:pPr>
      <w:r>
        <w:rPr>
          <w:b/>
          <w:sz w:val="28"/>
        </w:rPr>
        <w:t>проведення конкурсу</w:t>
      </w:r>
    </w:p>
    <w:p w:rsidR="0013341E" w:rsidRDefault="0013341E" w:rsidP="003931B9">
      <w:pPr>
        <w:jc w:val="center"/>
        <w:rPr>
          <w:b/>
          <w:sz w:val="28"/>
        </w:rPr>
      </w:pPr>
      <w:r>
        <w:rPr>
          <w:b/>
          <w:sz w:val="28"/>
        </w:rPr>
        <w:t>на зайняття вакантної посади державної служби категорії ,,В” -</w:t>
      </w:r>
    </w:p>
    <w:p w:rsidR="0013341E" w:rsidRDefault="0013341E" w:rsidP="00F43F74">
      <w:pPr>
        <w:rPr>
          <w:b/>
          <w:sz w:val="28"/>
        </w:rPr>
      </w:pPr>
      <w:r>
        <w:rPr>
          <w:b/>
          <w:sz w:val="28"/>
        </w:rPr>
        <w:t xml:space="preserve">                  головного спеціаліста  відділу зв’язків з громадськими</w:t>
      </w:r>
    </w:p>
    <w:p w:rsidR="0013341E" w:rsidRDefault="0013341E" w:rsidP="00F43F74">
      <w:pPr>
        <w:rPr>
          <w:b/>
          <w:sz w:val="28"/>
        </w:rPr>
      </w:pPr>
      <w:r>
        <w:rPr>
          <w:b/>
          <w:sz w:val="28"/>
        </w:rPr>
        <w:t xml:space="preserve">          організаціями, засобами масової інформації та з питань внутрішньої</w:t>
      </w:r>
    </w:p>
    <w:p w:rsidR="0013341E" w:rsidRDefault="0013341E" w:rsidP="00F43F74">
      <w:pPr>
        <w:rPr>
          <w:b/>
          <w:sz w:val="28"/>
        </w:rPr>
      </w:pPr>
      <w:r>
        <w:rPr>
          <w:b/>
          <w:sz w:val="28"/>
        </w:rPr>
        <w:t xml:space="preserve">                 політики апарату Рахівської районної державної адміністрації     </w:t>
      </w:r>
    </w:p>
    <w:p w:rsidR="0013341E" w:rsidRDefault="0013341E" w:rsidP="0014007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Закарпатської області</w:t>
      </w:r>
    </w:p>
    <w:p w:rsidR="0013341E" w:rsidRDefault="0013341E" w:rsidP="00F43F74">
      <w:pPr>
        <w:rPr>
          <w:b/>
          <w:sz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7"/>
        <w:gridCol w:w="2835"/>
        <w:gridCol w:w="5918"/>
      </w:tblGrid>
      <w:tr w:rsidR="0013341E" w:rsidRPr="00403E16" w:rsidTr="00F43F74">
        <w:tc>
          <w:tcPr>
            <w:tcW w:w="9570" w:type="dxa"/>
            <w:gridSpan w:val="4"/>
          </w:tcPr>
          <w:p w:rsidR="0013341E" w:rsidRDefault="0013341E" w:rsidP="00F43F74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>
              <w:rPr>
                <w:rFonts w:eastAsia="Times New Roman"/>
                <w:b/>
                <w:sz w:val="28"/>
              </w:rPr>
              <w:t>Загальні умови</w:t>
            </w:r>
          </w:p>
        </w:tc>
      </w:tr>
      <w:tr w:rsidR="0013341E" w:rsidRPr="00403E16" w:rsidTr="00256176">
        <w:tc>
          <w:tcPr>
            <w:tcW w:w="3652" w:type="dxa"/>
            <w:gridSpan w:val="3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Посадові обов’язки</w:t>
            </w:r>
          </w:p>
        </w:tc>
        <w:tc>
          <w:tcPr>
            <w:tcW w:w="5918" w:type="dxa"/>
          </w:tcPr>
          <w:p w:rsidR="0013341E" w:rsidRPr="0014007D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забезпечує розробку і виконання планів роботи Відділу;</w:t>
            </w:r>
          </w:p>
          <w:p w:rsidR="0013341E" w:rsidRPr="0014007D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організовує особистий прийом громадян керівниками районної державної адміністрації;</w:t>
            </w:r>
          </w:p>
          <w:p w:rsidR="0013341E" w:rsidRPr="0014007D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спільно з відділом фінансового забезпечення апарату райдержадміністрації забезпечує робоче місце керівника, який веде особистий прийом громадян, всім необхідним для роботи;</w:t>
            </w:r>
          </w:p>
          <w:p w:rsidR="0013341E" w:rsidRPr="0014007D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безпосередньо бере участь в організації особистого прийому громадян головою райдержадміністрації, першим заступником, заступниками голови та керівником апарату райдержадміністрації в сільських та селищних радах, готує підсумкові інформації;</w:t>
            </w:r>
          </w:p>
          <w:p w:rsidR="0013341E" w:rsidRPr="0014007D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здійснює попередній розгляд письмових звернень громадян і проводить їх реєстрацію для подальшого розгляду керівництвом районної державної адміністрації. Аналізує та узагальнює питання, проблеми, які порушуються громадянами у зверненнях;</w:t>
            </w:r>
          </w:p>
          <w:p w:rsidR="0013341E" w:rsidRPr="0014007D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організовує роботу щодо здійснення контролю за розглядом пропозицій, заяв і скарг громадян структурними підрозділами райдержадміністрації;</w:t>
            </w:r>
          </w:p>
          <w:p w:rsidR="0013341E" w:rsidRPr="0014007D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розробляє проекти планів перевірки стану роботи по розгляду звернень, організації особистого прийому громадян в управліннях і відділах районної державної адміністрації, виконкомах місцевих рад, в установах і організаціях. Організовує вивчення цієї роботи та приймає безпосередню участь у наданні методичної і практичної допомоги;</w:t>
            </w:r>
          </w:p>
          <w:p w:rsidR="0013341E" w:rsidRPr="0014007D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готує доповідні записки, аналітичні довідки, інші матеріали з питань розгляду звернень громадян та інформує керівництво райдержадміністрації;</w:t>
            </w:r>
          </w:p>
          <w:p w:rsidR="0013341E" w:rsidRPr="0014007D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готує проекти планів роботи Відділу, здійснює контроль за їх виконанням;</w:t>
            </w:r>
          </w:p>
          <w:p w:rsidR="0013341E" w:rsidRPr="0014007D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забезпечує складання статистичного звіту та письмової довідки за підсумками року по розгляду звернень громадян для представлення у вищестоящі органи влади;</w:t>
            </w:r>
          </w:p>
          <w:p w:rsidR="0013341E" w:rsidRDefault="0013341E" w:rsidP="0014007D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заб</w:t>
            </w:r>
            <w:r>
              <w:rPr>
                <w:sz w:val="28"/>
                <w:szCs w:val="28"/>
              </w:rPr>
              <w:t>езпечує в установленому порядку</w:t>
            </w:r>
            <w:r w:rsidRPr="0014007D">
              <w:rPr>
                <w:sz w:val="28"/>
                <w:szCs w:val="28"/>
              </w:rPr>
              <w:t xml:space="preserve"> доступ до публічної інформації, якою володіє райдержадміністрація</w:t>
            </w:r>
            <w:r>
              <w:rPr>
                <w:sz w:val="28"/>
                <w:szCs w:val="28"/>
              </w:rPr>
              <w:t>;</w:t>
            </w:r>
          </w:p>
          <w:p w:rsidR="0013341E" w:rsidRPr="0027372D" w:rsidRDefault="0013341E" w:rsidP="0027372D">
            <w:pPr>
              <w:jc w:val="both"/>
              <w:rPr>
                <w:sz w:val="28"/>
                <w:szCs w:val="28"/>
              </w:rPr>
            </w:pPr>
            <w:r w:rsidRPr="000E7E1F">
              <w:rPr>
                <w:sz w:val="22"/>
                <w:szCs w:val="22"/>
              </w:rPr>
              <w:t xml:space="preserve">- </w:t>
            </w:r>
            <w:r>
              <w:rPr>
                <w:sz w:val="28"/>
                <w:szCs w:val="28"/>
              </w:rPr>
              <w:t>сприяє</w:t>
            </w:r>
            <w:r w:rsidRPr="0027372D">
              <w:rPr>
                <w:sz w:val="28"/>
                <w:szCs w:val="28"/>
              </w:rPr>
              <w:t xml:space="preserve"> реалізації конституційного права громадян на звернення до районної державної адміністрації</w:t>
            </w:r>
            <w:r>
              <w:rPr>
                <w:sz w:val="28"/>
                <w:szCs w:val="28"/>
              </w:rPr>
              <w:t>;</w:t>
            </w:r>
          </w:p>
          <w:p w:rsidR="0013341E" w:rsidRPr="0014007D" w:rsidRDefault="0013341E" w:rsidP="00C86E03">
            <w:pPr>
              <w:jc w:val="both"/>
              <w:rPr>
                <w:sz w:val="28"/>
                <w:szCs w:val="28"/>
              </w:rPr>
            </w:pPr>
            <w:r w:rsidRPr="0014007D">
              <w:rPr>
                <w:sz w:val="28"/>
                <w:szCs w:val="28"/>
              </w:rPr>
              <w:t>- спільно з відділом фінансового забезпечення апарату райдержадміністрації забезпечує робоче місце керівника, який веде особистий прийом грома</w:t>
            </w:r>
            <w:r>
              <w:rPr>
                <w:sz w:val="28"/>
                <w:szCs w:val="28"/>
              </w:rPr>
              <w:t>дян, всім необхідним для роботи.</w:t>
            </w:r>
          </w:p>
          <w:p w:rsidR="0013341E" w:rsidRPr="00D36CD5" w:rsidRDefault="0013341E" w:rsidP="0014007D">
            <w:pPr>
              <w:jc w:val="both"/>
              <w:rPr>
                <w:sz w:val="22"/>
                <w:szCs w:val="22"/>
              </w:rPr>
            </w:pPr>
          </w:p>
        </w:tc>
      </w:tr>
      <w:tr w:rsidR="0013341E" w:rsidRPr="00403E16" w:rsidTr="009F69A4">
        <w:trPr>
          <w:trHeight w:val="9286"/>
        </w:trPr>
        <w:tc>
          <w:tcPr>
            <w:tcW w:w="3652" w:type="dxa"/>
            <w:gridSpan w:val="3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Умови оплати праці</w:t>
            </w:r>
          </w:p>
        </w:tc>
        <w:tc>
          <w:tcPr>
            <w:tcW w:w="5918" w:type="dxa"/>
          </w:tcPr>
          <w:p w:rsidR="0013341E" w:rsidRPr="00C7656E" w:rsidRDefault="0013341E" w:rsidP="0014007D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6125 грн., в тому числі надбавка згідно Закону України ,,Про статус гірських населених пунктів”;   надбавка за вислугу років; надбавка за ранг державного службовця та, за наявності економії фонду заробітної плати,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надбавка за інтенсивність праці.</w:t>
            </w:r>
          </w:p>
        </w:tc>
      </w:tr>
      <w:tr w:rsidR="0013341E" w:rsidRPr="00403E16" w:rsidTr="00256176">
        <w:tc>
          <w:tcPr>
            <w:tcW w:w="3652" w:type="dxa"/>
            <w:gridSpan w:val="3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</w:tcPr>
          <w:p w:rsidR="0013341E" w:rsidRPr="00917191" w:rsidRDefault="0013341E" w:rsidP="0014007D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Pr="00C922BA">
              <w:rPr>
                <w:sz w:val="28"/>
              </w:rPr>
              <w:t>троково</w:t>
            </w:r>
            <w:r>
              <w:rPr>
                <w:sz w:val="28"/>
              </w:rPr>
              <w:t>, на період відпуски для догляду за дитиною до досягнення нею трирічного віку основного працівника</w:t>
            </w:r>
          </w:p>
        </w:tc>
      </w:tr>
      <w:tr w:rsidR="0013341E" w:rsidRPr="00403E16" w:rsidTr="00256176">
        <w:tc>
          <w:tcPr>
            <w:tcW w:w="3652" w:type="dxa"/>
            <w:gridSpan w:val="3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8" w:type="dxa"/>
          </w:tcPr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копія паспорта громадянина України;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копія (копії) документа (документів) про освіту;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заповнена особова картка встановленого зразка;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декларація особи, уповноваженої на виконання функцій держави або місцевого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самоврядування, за минулий рік ( надається у вигляді роздрукованого примірника заповненої декларації на офіційному Веб-сайті НАЗК);</w:t>
            </w:r>
          </w:p>
          <w:p w:rsidR="0013341E" w:rsidRDefault="0013341E" w:rsidP="0014007D">
            <w:pPr>
              <w:pStyle w:val="NoSpacing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13341E" w:rsidRDefault="0013341E" w:rsidP="0014007D">
            <w:pPr>
              <w:pStyle w:val="NoSpacing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Строк подання документів:</w:t>
            </w:r>
            <w:r>
              <w:rPr>
                <w:sz w:val="28"/>
                <w:szCs w:val="28"/>
                <w:lang w:eastAsia="en-US"/>
              </w:rPr>
              <w:t xml:space="preserve"> 15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13341E" w:rsidRPr="00C865D7" w:rsidRDefault="0013341E" w:rsidP="0014007D">
            <w:pPr>
              <w:pStyle w:val="NoSpacing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865D7">
              <w:rPr>
                <w:b/>
                <w:sz w:val="28"/>
                <w:szCs w:val="28"/>
                <w:lang w:eastAsia="en-US"/>
              </w:rPr>
              <w:t>Кінцевий термін подання документів</w:t>
            </w:r>
          </w:p>
          <w:p w:rsidR="0013341E" w:rsidRPr="00917191" w:rsidRDefault="0013341E" w:rsidP="0014007D">
            <w:pPr>
              <w:pStyle w:val="NoSpacing"/>
              <w:spacing w:line="256" w:lineRule="auto"/>
              <w:jc w:val="both"/>
              <w:rPr>
                <w:sz w:val="28"/>
                <w:szCs w:val="28"/>
              </w:rPr>
            </w:pPr>
            <w:r w:rsidRPr="00C865D7">
              <w:rPr>
                <w:b/>
                <w:sz w:val="28"/>
                <w:szCs w:val="28"/>
                <w:lang w:eastAsia="en-US"/>
              </w:rPr>
              <w:t xml:space="preserve"> 04 квітня 2019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865D7">
              <w:rPr>
                <w:b/>
                <w:sz w:val="28"/>
                <w:szCs w:val="28"/>
                <w:lang w:eastAsia="en-US"/>
              </w:rPr>
              <w:t>року</w:t>
            </w:r>
          </w:p>
        </w:tc>
      </w:tr>
      <w:tr w:rsidR="0013341E" w:rsidRPr="00403E16" w:rsidTr="00256176">
        <w:tc>
          <w:tcPr>
            <w:tcW w:w="3652" w:type="dxa"/>
            <w:gridSpan w:val="3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Місце, час та дата </w:t>
            </w:r>
          </w:p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початку проведення конкурсу</w:t>
            </w:r>
          </w:p>
        </w:tc>
        <w:tc>
          <w:tcPr>
            <w:tcW w:w="5918" w:type="dxa"/>
          </w:tcPr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 квітня 2019 року , початок о 14.00  год.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адресою: 90600, Закарпатська обл., м. Рахів, 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Миру,1</w:t>
            </w:r>
          </w:p>
        </w:tc>
      </w:tr>
      <w:tr w:rsidR="0013341E" w:rsidRPr="00403E16" w:rsidTr="00256176">
        <w:tc>
          <w:tcPr>
            <w:tcW w:w="3652" w:type="dxa"/>
            <w:gridSpan w:val="3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Прізвище, ім</w:t>
            </w:r>
            <w:r>
              <w:rPr>
                <w:rFonts w:eastAsia="Times New Roman"/>
                <w:b/>
                <w:sz w:val="28"/>
                <w:szCs w:val="28"/>
              </w:rPr>
              <w:t>’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</w:tcPr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Приймаченко Наталія  Іванівна,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(03132) 25642,</w:t>
            </w:r>
          </w:p>
          <w:p w:rsidR="0013341E" w:rsidRDefault="0013341E" w:rsidP="0014007D">
            <w:pPr>
              <w:pStyle w:val="a"/>
              <w:spacing w:before="0" w:line="25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natasharakhiv</w:t>
            </w:r>
            <w:r w:rsidRPr="00054558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r w:rsidRPr="0005455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</w:tr>
      <w:tr w:rsidR="0013341E" w:rsidRPr="00403E16" w:rsidTr="00F43F74">
        <w:tc>
          <w:tcPr>
            <w:tcW w:w="9570" w:type="dxa"/>
            <w:gridSpan w:val="4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Кваліфікаційні вимоги</w:t>
            </w:r>
          </w:p>
        </w:tc>
      </w:tr>
      <w:tr w:rsidR="0013341E" w:rsidRPr="00403E16" w:rsidTr="00F43F74">
        <w:tc>
          <w:tcPr>
            <w:tcW w:w="817" w:type="dxa"/>
            <w:gridSpan w:val="2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Освіта</w:t>
            </w:r>
          </w:p>
        </w:tc>
        <w:tc>
          <w:tcPr>
            <w:tcW w:w="5918" w:type="dxa"/>
          </w:tcPr>
          <w:p w:rsidR="0013341E" w:rsidRPr="00C7656E" w:rsidRDefault="0013341E" w:rsidP="0014007D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  <w:r w:rsidRPr="00C922BA">
              <w:rPr>
                <w:rFonts w:eastAsia="Times New Roman"/>
                <w:sz w:val="28"/>
              </w:rPr>
              <w:t>,</w:t>
            </w:r>
            <w:r>
              <w:rPr>
                <w:rFonts w:eastAsia="Times New Roman"/>
                <w:sz w:val="28"/>
              </w:rPr>
              <w:t xml:space="preserve"> (</w:t>
            </w:r>
            <w:r w:rsidRPr="00C922BA">
              <w:rPr>
                <w:rFonts w:eastAsia="Times New Roman"/>
                <w:sz w:val="28"/>
              </w:rPr>
              <w:t>не ниж</w:t>
            </w:r>
            <w:r>
              <w:rPr>
                <w:rFonts w:eastAsia="Times New Roman"/>
                <w:sz w:val="28"/>
              </w:rPr>
              <w:t xml:space="preserve">че ступеня молодшого бакалавра </w:t>
            </w:r>
            <w:r w:rsidRPr="009F3D4A">
              <w:rPr>
                <w:rFonts w:eastAsia="Times New Roman"/>
                <w:sz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</w:rPr>
              <w:t xml:space="preserve">або </w:t>
            </w:r>
            <w:r w:rsidRPr="00C922BA">
              <w:rPr>
                <w:rFonts w:eastAsia="Times New Roman"/>
                <w:sz w:val="28"/>
              </w:rPr>
              <w:t>бакалавра</w:t>
            </w:r>
            <w:r>
              <w:rPr>
                <w:rFonts w:eastAsia="Times New Roman"/>
                <w:sz w:val="28"/>
              </w:rPr>
              <w:t>)</w:t>
            </w:r>
          </w:p>
        </w:tc>
      </w:tr>
      <w:tr w:rsidR="0013341E" w:rsidRPr="00403E16" w:rsidTr="00F43F74">
        <w:tc>
          <w:tcPr>
            <w:tcW w:w="817" w:type="dxa"/>
            <w:gridSpan w:val="2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Досвід роботи</w:t>
            </w:r>
          </w:p>
        </w:tc>
        <w:tc>
          <w:tcPr>
            <w:tcW w:w="5918" w:type="dxa"/>
          </w:tcPr>
          <w:p w:rsidR="0013341E" w:rsidRPr="00C7656E" w:rsidRDefault="0013341E" w:rsidP="0014007D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</w:t>
            </w:r>
          </w:p>
        </w:tc>
      </w:tr>
      <w:tr w:rsidR="0013341E" w:rsidRPr="00403E16" w:rsidTr="00F43F74">
        <w:tc>
          <w:tcPr>
            <w:tcW w:w="817" w:type="dxa"/>
            <w:gridSpan w:val="2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державною мовою</w:t>
            </w:r>
          </w:p>
        </w:tc>
        <w:tc>
          <w:tcPr>
            <w:tcW w:w="5918" w:type="dxa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Вільне володіння державною мовою</w:t>
            </w:r>
          </w:p>
        </w:tc>
      </w:tr>
      <w:tr w:rsidR="0013341E" w:rsidRPr="00403E16" w:rsidTr="00F43F74">
        <w:tc>
          <w:tcPr>
            <w:tcW w:w="817" w:type="dxa"/>
            <w:gridSpan w:val="2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іноземною мовою</w:t>
            </w:r>
          </w:p>
        </w:tc>
        <w:tc>
          <w:tcPr>
            <w:tcW w:w="5918" w:type="dxa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                                -</w:t>
            </w:r>
          </w:p>
        </w:tc>
      </w:tr>
      <w:tr w:rsidR="0013341E" w:rsidRPr="00403E16" w:rsidTr="00F43F74">
        <w:tc>
          <w:tcPr>
            <w:tcW w:w="9570" w:type="dxa"/>
            <w:gridSpan w:val="4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                           Вимоги до  компетентності</w:t>
            </w:r>
          </w:p>
        </w:tc>
      </w:tr>
      <w:tr w:rsidR="0013341E" w:rsidRPr="00403E16" w:rsidTr="00F43F74">
        <w:tc>
          <w:tcPr>
            <w:tcW w:w="3652" w:type="dxa"/>
            <w:gridSpan w:val="3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Вимога</w:t>
            </w:r>
          </w:p>
        </w:tc>
        <w:tc>
          <w:tcPr>
            <w:tcW w:w="5918" w:type="dxa"/>
          </w:tcPr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          Компоненти вимоги</w:t>
            </w:r>
          </w:p>
        </w:tc>
      </w:tr>
      <w:tr w:rsidR="0013341E" w:rsidRPr="00403E16" w:rsidTr="00192DD7">
        <w:tc>
          <w:tcPr>
            <w:tcW w:w="810" w:type="dxa"/>
          </w:tcPr>
          <w:p w:rsidR="0013341E" w:rsidRDefault="0013341E" w:rsidP="0014007D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13341E" w:rsidRDefault="0013341E" w:rsidP="0014007D">
            <w:pPr>
              <w:pStyle w:val="ListParagraph"/>
              <w:spacing w:line="256" w:lineRule="auto"/>
              <w:ind w:left="570"/>
              <w:rPr>
                <w:rFonts w:eastAsia="Times New Roman"/>
                <w:b/>
                <w:sz w:val="28"/>
              </w:rPr>
            </w:pPr>
          </w:p>
          <w:p w:rsidR="0013341E" w:rsidRDefault="0013341E" w:rsidP="0014007D">
            <w:pPr>
              <w:pStyle w:val="ListParagraph"/>
              <w:spacing w:line="256" w:lineRule="auto"/>
              <w:ind w:left="570"/>
              <w:rPr>
                <w:rFonts w:eastAsia="Times New Roman"/>
                <w:b/>
                <w:sz w:val="28"/>
              </w:rPr>
            </w:pPr>
          </w:p>
          <w:p w:rsidR="0013341E" w:rsidRDefault="0013341E" w:rsidP="0014007D">
            <w:pPr>
              <w:pStyle w:val="ListParagraph"/>
              <w:spacing w:line="256" w:lineRule="auto"/>
              <w:ind w:left="570"/>
              <w:rPr>
                <w:rFonts w:eastAsia="Times New Roman"/>
                <w:b/>
                <w:sz w:val="28"/>
              </w:rPr>
            </w:pPr>
          </w:p>
          <w:p w:rsidR="0013341E" w:rsidRDefault="0013341E" w:rsidP="0014007D">
            <w:pPr>
              <w:pStyle w:val="ListParagraph"/>
              <w:spacing w:line="256" w:lineRule="auto"/>
              <w:ind w:left="570"/>
              <w:rPr>
                <w:rFonts w:eastAsia="Times New Roman"/>
                <w:b/>
                <w:sz w:val="28"/>
              </w:rPr>
            </w:pPr>
          </w:p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2.</w:t>
            </w:r>
          </w:p>
          <w:p w:rsidR="0013341E" w:rsidRPr="00F91487" w:rsidRDefault="0013341E" w:rsidP="00CC4DBA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</w:t>
            </w:r>
          </w:p>
        </w:tc>
        <w:tc>
          <w:tcPr>
            <w:tcW w:w="2842" w:type="dxa"/>
            <w:gridSpan w:val="2"/>
          </w:tcPr>
          <w:p w:rsidR="0013341E" w:rsidRPr="00192DD7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Навички</w:t>
            </w:r>
            <w:r w:rsidRPr="00192DD7">
              <w:rPr>
                <w:rFonts w:eastAsia="Times New Roman"/>
                <w:b/>
                <w:sz w:val="28"/>
              </w:rPr>
              <w:t xml:space="preserve"> роботи з</w:t>
            </w:r>
            <w:r>
              <w:rPr>
                <w:rFonts w:eastAsia="Times New Roman"/>
                <w:b/>
                <w:sz w:val="28"/>
              </w:rPr>
              <w:t xml:space="preserve"> інформацією</w:t>
            </w:r>
          </w:p>
          <w:p w:rsidR="0013341E" w:rsidRDefault="0013341E" w:rsidP="0014007D">
            <w:pPr>
              <w:pStyle w:val="ListParagraph"/>
              <w:spacing w:line="256" w:lineRule="auto"/>
              <w:ind w:left="570"/>
              <w:rPr>
                <w:rFonts w:eastAsia="Times New Roman"/>
                <w:b/>
                <w:sz w:val="28"/>
              </w:rPr>
            </w:pPr>
          </w:p>
          <w:p w:rsidR="0013341E" w:rsidRDefault="0013341E" w:rsidP="0014007D">
            <w:pPr>
              <w:pStyle w:val="ListParagraph"/>
              <w:spacing w:line="256" w:lineRule="auto"/>
              <w:ind w:left="570"/>
              <w:rPr>
                <w:rFonts w:eastAsia="Times New Roman"/>
                <w:b/>
                <w:sz w:val="28"/>
              </w:rPr>
            </w:pPr>
          </w:p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Комунікативні навички </w:t>
            </w:r>
          </w:p>
          <w:p w:rsidR="0013341E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  <w:p w:rsidR="0013341E" w:rsidRPr="00F91487" w:rsidRDefault="0013341E" w:rsidP="0014007D">
            <w:pPr>
              <w:spacing w:line="256" w:lineRule="auto"/>
              <w:rPr>
                <w:rFonts w:eastAsia="Times New Roman"/>
                <w:b/>
                <w:sz w:val="28"/>
              </w:rPr>
            </w:pPr>
          </w:p>
        </w:tc>
        <w:tc>
          <w:tcPr>
            <w:tcW w:w="5918" w:type="dxa"/>
          </w:tcPr>
          <w:p w:rsidR="0013341E" w:rsidRDefault="0013341E" w:rsidP="0014007D">
            <w:pPr>
              <w:pStyle w:val="ListParagraph"/>
              <w:ind w:left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1) а</w:t>
            </w:r>
            <w:r w:rsidRPr="00192DD7">
              <w:rPr>
                <w:rFonts w:eastAsia="Times New Roman"/>
                <w:sz w:val="28"/>
              </w:rPr>
              <w:t>налітичне м</w:t>
            </w:r>
            <w:r>
              <w:rPr>
                <w:rFonts w:eastAsia="Times New Roman"/>
                <w:sz w:val="28"/>
              </w:rPr>
              <w:t xml:space="preserve">ислення-уміння логічно міркувати, знаходити аргументи, докази, давати пояснення; </w:t>
            </w:r>
          </w:p>
          <w:p w:rsidR="0013341E" w:rsidRDefault="0013341E" w:rsidP="0014007D">
            <w:pPr>
              <w:pStyle w:val="ListParagraph"/>
              <w:ind w:left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2) уміння аналізувати та інтегрувати великі обсяги інформації; </w:t>
            </w:r>
          </w:p>
          <w:p w:rsidR="0013341E" w:rsidRDefault="0013341E" w:rsidP="0014007D">
            <w:pPr>
              <w:pStyle w:val="ListParagraph"/>
              <w:ind w:left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3) уміння розв’язувати проблеми.</w:t>
            </w:r>
          </w:p>
          <w:p w:rsidR="0013341E" w:rsidRDefault="0013341E" w:rsidP="0014007D">
            <w:pPr>
              <w:pStyle w:val="ListParagraph"/>
              <w:ind w:left="0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Уміння працювати в команді - уміння створювати гарні робочі відносини та ефективно взаємодіяти з колегами, підлеглими.</w:t>
            </w:r>
          </w:p>
          <w:p w:rsidR="0013341E" w:rsidRPr="00192DD7" w:rsidRDefault="0013341E" w:rsidP="0014007D">
            <w:pPr>
              <w:pStyle w:val="ListParagraph"/>
              <w:ind w:left="0"/>
              <w:jc w:val="both"/>
              <w:rPr>
                <w:rFonts w:eastAsia="Times New Roman"/>
                <w:sz w:val="28"/>
              </w:rPr>
            </w:pPr>
          </w:p>
        </w:tc>
      </w:tr>
      <w:tr w:rsidR="0013341E" w:rsidRPr="00403E16" w:rsidTr="00F43F74">
        <w:tc>
          <w:tcPr>
            <w:tcW w:w="9570" w:type="dxa"/>
            <w:gridSpan w:val="4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Професійні знання</w:t>
            </w:r>
          </w:p>
        </w:tc>
      </w:tr>
      <w:tr w:rsidR="0013341E" w:rsidRPr="00403E16" w:rsidTr="00F43F74">
        <w:tc>
          <w:tcPr>
            <w:tcW w:w="817" w:type="dxa"/>
            <w:gridSpan w:val="2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13341E" w:rsidRDefault="0013341E" w:rsidP="0014007D">
            <w:pPr>
              <w:pStyle w:val="rvps14"/>
              <w:snapToGrid w:val="0"/>
              <w:spacing w:before="0" w:after="0"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918" w:type="dxa"/>
          </w:tcPr>
          <w:p w:rsidR="0013341E" w:rsidRDefault="0013341E" w:rsidP="0014007D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13341E" w:rsidRDefault="0013341E" w:rsidP="0014007D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hyperlink r:id="rId5" w:anchor="_blank" w:history="1">
              <w:r>
                <w:rPr>
                  <w:rStyle w:val="Hyperlink"/>
                  <w:sz w:val="28"/>
                  <w:szCs w:val="28"/>
                </w:rPr>
                <w:t>Конституції України</w:t>
              </w:r>
            </w:hyperlink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br/>
              <w:t xml:space="preserve">2) </w:t>
            </w:r>
            <w:hyperlink r:id="rId6" w:anchor="_blank" w:history="1">
              <w:r>
                <w:rPr>
                  <w:rStyle w:val="Hyperlink"/>
                  <w:sz w:val="28"/>
                  <w:szCs w:val="28"/>
                </w:rPr>
                <w:t>Закону України</w:t>
              </w:r>
            </w:hyperlink>
            <w:r>
              <w:rPr>
                <w:sz w:val="28"/>
                <w:szCs w:val="28"/>
              </w:rPr>
              <w:t xml:space="preserve"> ,,Про державну службу”; </w:t>
            </w:r>
            <w:r>
              <w:rPr>
                <w:sz w:val="28"/>
                <w:szCs w:val="28"/>
              </w:rPr>
              <w:br/>
              <w:t xml:space="preserve">3) </w:t>
            </w:r>
            <w:hyperlink r:id="rId7" w:anchor="_blank" w:history="1">
              <w:r>
                <w:rPr>
                  <w:rStyle w:val="Hyperlink"/>
                  <w:sz w:val="28"/>
                  <w:szCs w:val="28"/>
                </w:rPr>
                <w:t>Закону України</w:t>
              </w:r>
            </w:hyperlink>
            <w:r>
              <w:rPr>
                <w:sz w:val="28"/>
                <w:szCs w:val="28"/>
              </w:rPr>
              <w:t xml:space="preserve"> ,,Про запобігання корупції”</w:t>
            </w:r>
          </w:p>
          <w:p w:rsidR="0013341E" w:rsidRDefault="0013341E" w:rsidP="0014007D">
            <w:pPr>
              <w:snapToGrid w:val="0"/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3341E" w:rsidRPr="00403E16" w:rsidTr="00F43F74">
        <w:tc>
          <w:tcPr>
            <w:tcW w:w="817" w:type="dxa"/>
            <w:gridSpan w:val="2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13341E" w:rsidRDefault="0013341E" w:rsidP="0014007D">
            <w:pPr>
              <w:pStyle w:val="rvps14"/>
              <w:snapToGrid w:val="0"/>
              <w:spacing w:before="0" w:after="0"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18" w:type="dxa"/>
          </w:tcPr>
          <w:p w:rsidR="0013341E" w:rsidRDefault="0013341E" w:rsidP="0014007D">
            <w:pPr>
              <w:pStyle w:val="rvps14"/>
              <w:tabs>
                <w:tab w:val="left" w:pos="449"/>
              </w:tabs>
              <w:spacing w:before="0"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Знання: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13341E" w:rsidRDefault="0013341E" w:rsidP="0014007D">
            <w:pPr>
              <w:pStyle w:val="rvps14"/>
              <w:tabs>
                <w:tab w:val="left" w:pos="449"/>
              </w:tabs>
              <w:spacing w:before="0"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1) Закону України</w:t>
            </w:r>
            <w:r w:rsidRPr="0005455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,,Про звернення громадян</w:t>
            </w:r>
            <w:r w:rsidRPr="00054558">
              <w:rPr>
                <w:bCs/>
                <w:sz w:val="28"/>
                <w:szCs w:val="28"/>
              </w:rPr>
              <w:t>”</w:t>
            </w:r>
            <w:r>
              <w:rPr>
                <w:bCs/>
                <w:sz w:val="28"/>
                <w:szCs w:val="28"/>
                <w:lang w:val="uk-UA"/>
              </w:rPr>
              <w:t>;    2) Закону України ,,Про доступ до публічної інформації</w:t>
            </w:r>
            <w:r w:rsidRPr="00054558">
              <w:rPr>
                <w:bCs/>
                <w:sz w:val="28"/>
                <w:szCs w:val="28"/>
              </w:rPr>
              <w:t>“</w:t>
            </w:r>
            <w:r>
              <w:rPr>
                <w:bCs/>
                <w:sz w:val="28"/>
                <w:szCs w:val="28"/>
                <w:lang w:val="uk-UA"/>
              </w:rPr>
              <w:t xml:space="preserve">; </w:t>
            </w:r>
          </w:p>
          <w:p w:rsidR="0013341E" w:rsidRPr="003D0604" w:rsidRDefault="0013341E" w:rsidP="0014007D">
            <w:pPr>
              <w:pStyle w:val="rvps14"/>
              <w:tabs>
                <w:tab w:val="left" w:pos="449"/>
              </w:tabs>
              <w:spacing w:before="0" w:after="0"/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>3) Закону України ,,</w:t>
            </w:r>
            <w:r w:rsidRPr="0005455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 захист персональних даних</w:t>
            </w:r>
            <w:r w:rsidRPr="00054558">
              <w:rPr>
                <w:bCs/>
                <w:sz w:val="28"/>
                <w:szCs w:val="28"/>
              </w:rPr>
              <w:t>“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13341E" w:rsidRDefault="0013341E" w:rsidP="00ED006D">
            <w:pPr>
              <w:pStyle w:val="rvps14"/>
              <w:tabs>
                <w:tab w:val="left" w:pos="449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3341E" w:rsidRPr="00403E16" w:rsidTr="00F43F74">
        <w:tc>
          <w:tcPr>
            <w:tcW w:w="817" w:type="dxa"/>
            <w:gridSpan w:val="2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13341E" w:rsidRDefault="0013341E" w:rsidP="0014007D">
            <w:pPr>
              <w:pStyle w:val="rvps14"/>
              <w:snapToGrid w:val="0"/>
              <w:spacing w:before="0" w:after="0"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18" w:type="dxa"/>
          </w:tcPr>
          <w:p w:rsidR="0013341E" w:rsidRPr="00576019" w:rsidRDefault="0013341E" w:rsidP="0014007D">
            <w:pPr>
              <w:snapToGrid w:val="0"/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Знання стандартного програмного забезпечення</w:t>
            </w:r>
            <w:r w:rsidRPr="00576019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(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Windows</w:t>
            </w:r>
            <w:r w:rsidRPr="00576019">
              <w:rPr>
                <w:sz w:val="28"/>
                <w:szCs w:val="28"/>
                <w:shd w:val="clear" w:color="auto" w:fill="FFFFFF"/>
              </w:rPr>
              <w:t xml:space="preserve"> Microsoft Office</w:t>
            </w:r>
            <w:r w:rsidRPr="00054558">
              <w:rPr>
                <w:sz w:val="28"/>
                <w:szCs w:val="28"/>
                <w:shd w:val="clear" w:color="auto" w:fill="FFFFFF"/>
                <w:lang w:val="ru-RU"/>
              </w:rPr>
              <w:t>)</w:t>
            </w: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13341E" w:rsidRPr="00403E16" w:rsidTr="00F43F74">
        <w:tc>
          <w:tcPr>
            <w:tcW w:w="817" w:type="dxa"/>
            <w:gridSpan w:val="2"/>
          </w:tcPr>
          <w:p w:rsidR="0013341E" w:rsidRDefault="0013341E" w:rsidP="0014007D">
            <w:pPr>
              <w:spacing w:line="256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13341E" w:rsidRDefault="0013341E" w:rsidP="0014007D">
            <w:pPr>
              <w:pStyle w:val="rvps14"/>
              <w:snapToGrid w:val="0"/>
              <w:spacing w:before="0" w:after="0"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Необхідні ділові якості </w:t>
            </w:r>
          </w:p>
        </w:tc>
        <w:tc>
          <w:tcPr>
            <w:tcW w:w="5918" w:type="dxa"/>
          </w:tcPr>
          <w:p w:rsidR="0013341E" w:rsidRDefault="0013341E" w:rsidP="0014007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1) д</w:t>
            </w:r>
            <w:r w:rsidRPr="005117B5">
              <w:rPr>
                <w:sz w:val="28"/>
                <w:szCs w:val="28"/>
                <w:lang w:val="ru-RU"/>
              </w:rPr>
              <w:t>іалогов</w:t>
            </w:r>
            <w:r>
              <w:rPr>
                <w:sz w:val="28"/>
                <w:szCs w:val="28"/>
                <w:lang w:val="ru-RU"/>
              </w:rPr>
              <w:t>е спілкування (письмове і усне);</w:t>
            </w:r>
          </w:p>
          <w:p w:rsidR="0013341E" w:rsidRDefault="0013341E" w:rsidP="0014007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2) стресостійкість;</w:t>
            </w:r>
          </w:p>
          <w:p w:rsidR="0013341E" w:rsidRPr="005117B5" w:rsidRDefault="0013341E" w:rsidP="0014007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3) вміння визначити пріоритети</w:t>
            </w:r>
            <w:r w:rsidRPr="005117B5">
              <w:rPr>
                <w:sz w:val="28"/>
                <w:szCs w:val="28"/>
                <w:lang w:val="ru-RU"/>
              </w:rPr>
              <w:t>.</w:t>
            </w:r>
          </w:p>
          <w:p w:rsidR="0013341E" w:rsidRPr="00576019" w:rsidRDefault="0013341E" w:rsidP="003759EC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13341E" w:rsidRPr="00403E16" w:rsidTr="00F43F74">
        <w:tc>
          <w:tcPr>
            <w:tcW w:w="817" w:type="dxa"/>
            <w:gridSpan w:val="2"/>
          </w:tcPr>
          <w:p w:rsidR="0013341E" w:rsidRDefault="0013341E" w:rsidP="0014007D">
            <w:pPr>
              <w:pStyle w:val="rvps2"/>
              <w:snapToGrid w:val="0"/>
              <w:spacing w:before="0" w:after="0"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13341E" w:rsidRDefault="0013341E" w:rsidP="0014007D">
            <w:pPr>
              <w:pStyle w:val="rvps14"/>
              <w:snapToGrid w:val="0"/>
              <w:spacing w:before="0" w:after="0"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Особисті</w:t>
            </w:r>
            <w:r>
              <w:rPr>
                <w:b/>
                <w:sz w:val="28"/>
                <w:szCs w:val="28"/>
                <w:lang w:val="uk-UA"/>
              </w:rPr>
              <w:t>сні якості</w:t>
            </w:r>
          </w:p>
        </w:tc>
        <w:tc>
          <w:tcPr>
            <w:tcW w:w="5918" w:type="dxa"/>
          </w:tcPr>
          <w:p w:rsidR="0013341E" w:rsidRDefault="0013341E" w:rsidP="0014007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тактовність;</w:t>
            </w:r>
          </w:p>
          <w:p w:rsidR="0013341E" w:rsidRDefault="0013341E" w:rsidP="0014007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емоційна стабільність;</w:t>
            </w:r>
          </w:p>
          <w:p w:rsidR="0013341E" w:rsidRDefault="0013341E" w:rsidP="0014007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комунікабельність;</w:t>
            </w:r>
          </w:p>
          <w:p w:rsidR="0013341E" w:rsidRDefault="0013341E" w:rsidP="0014007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неупередженість.</w:t>
            </w:r>
          </w:p>
        </w:tc>
      </w:tr>
    </w:tbl>
    <w:p w:rsidR="0013341E" w:rsidRDefault="0013341E" w:rsidP="003931B9">
      <w:pPr>
        <w:jc w:val="center"/>
        <w:rPr>
          <w:sz w:val="28"/>
        </w:rPr>
      </w:pPr>
    </w:p>
    <w:p w:rsidR="0013341E" w:rsidRDefault="0013341E" w:rsidP="003931B9">
      <w:pPr>
        <w:jc w:val="center"/>
        <w:rPr>
          <w:sz w:val="28"/>
        </w:rPr>
      </w:pPr>
    </w:p>
    <w:sectPr w:rsidR="0013341E" w:rsidSect="00300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5552"/>
    <w:multiLevelType w:val="hybridMultilevel"/>
    <w:tmpl w:val="0E2E7486"/>
    <w:lvl w:ilvl="0" w:tplc="CD1A0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7C10E2"/>
    <w:multiLevelType w:val="hybridMultilevel"/>
    <w:tmpl w:val="FCDE92FE"/>
    <w:lvl w:ilvl="0" w:tplc="3DB239B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45326400"/>
    <w:multiLevelType w:val="hybridMultilevel"/>
    <w:tmpl w:val="A404C18C"/>
    <w:lvl w:ilvl="0" w:tplc="C8ECA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0F3FC1"/>
    <w:multiLevelType w:val="hybridMultilevel"/>
    <w:tmpl w:val="7930A522"/>
    <w:lvl w:ilvl="0" w:tplc="4FE2EDAC">
      <w:start w:val="1"/>
      <w:numFmt w:val="decimal"/>
      <w:lvlText w:val="%1."/>
      <w:lvlJc w:val="left"/>
      <w:pPr>
        <w:ind w:left="111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58A"/>
    <w:rsid w:val="00016814"/>
    <w:rsid w:val="00023C46"/>
    <w:rsid w:val="00047CD7"/>
    <w:rsid w:val="00054558"/>
    <w:rsid w:val="00065242"/>
    <w:rsid w:val="000E0472"/>
    <w:rsid w:val="000E7E1F"/>
    <w:rsid w:val="0013341E"/>
    <w:rsid w:val="0014007D"/>
    <w:rsid w:val="001458B7"/>
    <w:rsid w:val="00161B9B"/>
    <w:rsid w:val="001653E3"/>
    <w:rsid w:val="00192DD7"/>
    <w:rsid w:val="001B464C"/>
    <w:rsid w:val="001C4D20"/>
    <w:rsid w:val="001D57C7"/>
    <w:rsid w:val="001E640E"/>
    <w:rsid w:val="00256176"/>
    <w:rsid w:val="0027372D"/>
    <w:rsid w:val="00285429"/>
    <w:rsid w:val="002B5930"/>
    <w:rsid w:val="002B733C"/>
    <w:rsid w:val="002C68F0"/>
    <w:rsid w:val="002D7F5E"/>
    <w:rsid w:val="002F4297"/>
    <w:rsid w:val="002F7FFB"/>
    <w:rsid w:val="0030006A"/>
    <w:rsid w:val="00334ACE"/>
    <w:rsid w:val="003759EC"/>
    <w:rsid w:val="0039028A"/>
    <w:rsid w:val="003931B9"/>
    <w:rsid w:val="003B3309"/>
    <w:rsid w:val="003D0604"/>
    <w:rsid w:val="003E3027"/>
    <w:rsid w:val="00403E16"/>
    <w:rsid w:val="004438B9"/>
    <w:rsid w:val="004D49D8"/>
    <w:rsid w:val="004E6695"/>
    <w:rsid w:val="005117B5"/>
    <w:rsid w:val="00520721"/>
    <w:rsid w:val="005626E0"/>
    <w:rsid w:val="00576019"/>
    <w:rsid w:val="005C6094"/>
    <w:rsid w:val="005C6F8C"/>
    <w:rsid w:val="006043E8"/>
    <w:rsid w:val="00607D07"/>
    <w:rsid w:val="00611CA7"/>
    <w:rsid w:val="00624023"/>
    <w:rsid w:val="006935F4"/>
    <w:rsid w:val="006C324C"/>
    <w:rsid w:val="006E2144"/>
    <w:rsid w:val="00722A91"/>
    <w:rsid w:val="007A6E99"/>
    <w:rsid w:val="007B3FE4"/>
    <w:rsid w:val="007F671F"/>
    <w:rsid w:val="00867747"/>
    <w:rsid w:val="00877809"/>
    <w:rsid w:val="00914949"/>
    <w:rsid w:val="00917191"/>
    <w:rsid w:val="00943335"/>
    <w:rsid w:val="009B52AB"/>
    <w:rsid w:val="009E2641"/>
    <w:rsid w:val="009F3D4A"/>
    <w:rsid w:val="009F6879"/>
    <w:rsid w:val="009F69A4"/>
    <w:rsid w:val="00A35407"/>
    <w:rsid w:val="00A66AC6"/>
    <w:rsid w:val="00AA1A39"/>
    <w:rsid w:val="00B04EDC"/>
    <w:rsid w:val="00B512AF"/>
    <w:rsid w:val="00B93F7D"/>
    <w:rsid w:val="00B94100"/>
    <w:rsid w:val="00BC168E"/>
    <w:rsid w:val="00BE4E9D"/>
    <w:rsid w:val="00C3058A"/>
    <w:rsid w:val="00C7656E"/>
    <w:rsid w:val="00C865D7"/>
    <w:rsid w:val="00C86E03"/>
    <w:rsid w:val="00C922BA"/>
    <w:rsid w:val="00CC4DBA"/>
    <w:rsid w:val="00CC53AC"/>
    <w:rsid w:val="00CE2110"/>
    <w:rsid w:val="00CE764A"/>
    <w:rsid w:val="00CF4CB4"/>
    <w:rsid w:val="00D2485A"/>
    <w:rsid w:val="00D36CD5"/>
    <w:rsid w:val="00D4193F"/>
    <w:rsid w:val="00DB1CCC"/>
    <w:rsid w:val="00E479C3"/>
    <w:rsid w:val="00E603F1"/>
    <w:rsid w:val="00E612F1"/>
    <w:rsid w:val="00E72710"/>
    <w:rsid w:val="00E93342"/>
    <w:rsid w:val="00ED006D"/>
    <w:rsid w:val="00F32B0C"/>
    <w:rsid w:val="00F43F74"/>
    <w:rsid w:val="00F53A29"/>
    <w:rsid w:val="00F85175"/>
    <w:rsid w:val="00F91487"/>
    <w:rsid w:val="00FA4A86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8A"/>
    <w:rPr>
      <w:rFonts w:ascii="Times New Roman" w:eastAsia="Batang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3058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058A"/>
    <w:rPr>
      <w:rFonts w:ascii="Times New Roman" w:eastAsia="Batang" w:hAnsi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3058A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3058A"/>
    <w:rPr>
      <w:rFonts w:ascii="Times New Roman" w:eastAsia="Batang" w:hAnsi="Times New Roman"/>
      <w:b/>
      <w:sz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C3058A"/>
    <w:pPr>
      <w:jc w:val="center"/>
    </w:pPr>
    <w:rPr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C3058A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058A"/>
    <w:rPr>
      <w:rFonts w:ascii="Times New Roman" w:eastAsia="Batang" w:hAnsi="Times New Roman"/>
      <w:sz w:val="20"/>
      <w:lang w:eastAsia="ru-RU"/>
    </w:rPr>
  </w:style>
  <w:style w:type="paragraph" w:styleId="NoSpacing">
    <w:name w:val="No Spacing"/>
    <w:uiPriority w:val="99"/>
    <w:qFormat/>
    <w:rsid w:val="00C3058A"/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3058A"/>
    <w:pPr>
      <w:ind w:left="720"/>
      <w:contextualSpacing/>
    </w:pPr>
  </w:style>
  <w:style w:type="paragraph" w:customStyle="1" w:styleId="a">
    <w:name w:val="Нормальний текст"/>
    <w:basedOn w:val="Normal"/>
    <w:uiPriority w:val="99"/>
    <w:rsid w:val="003931B9"/>
    <w:pPr>
      <w:spacing w:before="120"/>
      <w:ind w:firstLine="567"/>
    </w:pPr>
    <w:rPr>
      <w:rFonts w:ascii="Antiqua" w:eastAsia="Calibri" w:hAnsi="Antiqua"/>
      <w:sz w:val="26"/>
    </w:rPr>
  </w:style>
  <w:style w:type="paragraph" w:customStyle="1" w:styleId="rvps14">
    <w:name w:val="rvps14"/>
    <w:basedOn w:val="Normal"/>
    <w:uiPriority w:val="99"/>
    <w:rsid w:val="003931B9"/>
    <w:pPr>
      <w:suppressAutoHyphens/>
      <w:spacing w:before="280" w:after="280"/>
    </w:pPr>
    <w:rPr>
      <w:rFonts w:eastAsia="Times New Roman"/>
      <w:sz w:val="24"/>
      <w:szCs w:val="24"/>
      <w:lang w:val="ru-RU" w:eastAsia="ar-SA"/>
    </w:rPr>
  </w:style>
  <w:style w:type="character" w:styleId="Hyperlink">
    <w:name w:val="Hyperlink"/>
    <w:basedOn w:val="DefaultParagraphFont"/>
    <w:uiPriority w:val="99"/>
    <w:rsid w:val="003931B9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3931B9"/>
    <w:pPr>
      <w:suppressAutoHyphens/>
      <w:spacing w:before="280" w:after="280"/>
    </w:pPr>
    <w:rPr>
      <w:rFonts w:eastAsia="Times New Roman"/>
      <w:sz w:val="24"/>
      <w:szCs w:val="24"/>
      <w:lang w:val="ru-RU" w:eastAsia="ar-SA"/>
    </w:rPr>
  </w:style>
  <w:style w:type="paragraph" w:styleId="NormalWeb">
    <w:name w:val="Normal (Web)"/>
    <w:basedOn w:val="Normal"/>
    <w:uiPriority w:val="99"/>
    <w:semiHidden/>
    <w:rsid w:val="0057601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E60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3F1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889-19" TargetMode="External"/><Relationship Id="rId5" Type="http://schemas.openxmlformats.org/officeDocument/2006/relationships/hyperlink" Target="http://zakon5.rada.gov.ua/laws/show/254&#1082;/96-&#1074;&#108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4289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user</cp:lastModifiedBy>
  <cp:revision>3</cp:revision>
  <cp:lastPrinted>2019-03-19T12:54:00Z</cp:lastPrinted>
  <dcterms:created xsi:type="dcterms:W3CDTF">2019-03-21T14:24:00Z</dcterms:created>
  <dcterms:modified xsi:type="dcterms:W3CDTF">2019-03-25T11:21:00Z</dcterms:modified>
</cp:coreProperties>
</file>