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74" w:rsidRDefault="00934974">
      <w:pPr>
        <w:pStyle w:val="Bodytext30"/>
        <w:shd w:val="clear" w:color="auto" w:fill="auto"/>
        <w:spacing w:after="0" w:line="240" w:lineRule="exact"/>
        <w:ind w:right="280"/>
      </w:pPr>
      <w:r>
        <w:t>ОГОЛОШУЄТЬСЯ КОНКУРС !</w:t>
      </w:r>
    </w:p>
    <w:p w:rsidR="00934974" w:rsidRDefault="00934974">
      <w:pPr>
        <w:pStyle w:val="Bodytext30"/>
        <w:shd w:val="clear" w:color="auto" w:fill="auto"/>
        <w:spacing w:after="240" w:line="269" w:lineRule="exact"/>
        <w:ind w:right="280"/>
      </w:pPr>
      <w:r>
        <w:t>з визначення автомобільних перевізників на приміських автобусних маршрутах</w:t>
      </w:r>
      <w:r>
        <w:br/>
        <w:t>загального користування, що не виходять</w:t>
      </w:r>
      <w:r>
        <w:br/>
        <w:t>за межі території району</w:t>
      </w:r>
    </w:p>
    <w:p w:rsidR="00934974" w:rsidRPr="00944B51" w:rsidRDefault="00934974" w:rsidP="00D53C80">
      <w:pPr>
        <w:pStyle w:val="Bodytext20"/>
        <w:shd w:val="clear" w:color="auto" w:fill="auto"/>
        <w:spacing w:before="0"/>
        <w:ind w:right="160" w:firstLine="567"/>
      </w:pPr>
      <w:r w:rsidRPr="00944B51">
        <w:t>Організатор перевезень - Рахівська районна державна адміністрація, робочий орган - ПП ,,Мукачівське АТП</w:t>
      </w:r>
      <w:r>
        <w:t>П</w:t>
      </w:r>
      <w:r w:rsidRPr="00944B51">
        <w:rPr>
          <w:lang w:val="ru-RU"/>
        </w:rPr>
        <w:t>”</w:t>
      </w:r>
      <w:r w:rsidRPr="00944B51">
        <w:t>.</w:t>
      </w:r>
    </w:p>
    <w:p w:rsidR="00934974" w:rsidRPr="00944B51" w:rsidRDefault="00934974" w:rsidP="00D53C80">
      <w:pPr>
        <w:pStyle w:val="Bodytext20"/>
        <w:shd w:val="clear" w:color="auto" w:fill="auto"/>
        <w:spacing w:before="0" w:line="274" w:lineRule="exact"/>
        <w:ind w:right="160" w:firstLine="567"/>
      </w:pPr>
      <w:r w:rsidRPr="00944B51">
        <w:t>Конкурс проводитьс</w:t>
      </w:r>
      <w:r>
        <w:t>я відповідно до Закону України ,,Про автомобільний транспорт</w:t>
      </w:r>
      <w:r w:rsidRPr="00944B51">
        <w:t>”, постан</w:t>
      </w:r>
      <w:r>
        <w:t>ови Кабінету Міністрів України ,,</w:t>
      </w:r>
      <w:r w:rsidRPr="00944B51">
        <w:t>Про затвердження порядку проведення конкурсу з перевезення пасажирів на автобусних ма</w:t>
      </w:r>
      <w:r>
        <w:t>ршрутах загального користування</w:t>
      </w:r>
      <w:r w:rsidRPr="00944B51">
        <w:t>” № 1081 від 03.12.2008 року, розпорядження голови Рахівської районно</w:t>
      </w:r>
      <w:r>
        <w:t xml:space="preserve">ї державної адміністрації                         </w:t>
      </w:r>
      <w:bookmarkStart w:id="0" w:name="_GoBack"/>
      <w:bookmarkEnd w:id="0"/>
      <w:r>
        <w:t xml:space="preserve">від 01.12.2014 року № 285. </w:t>
      </w:r>
    </w:p>
    <w:p w:rsidR="00934974" w:rsidRPr="00944B51" w:rsidRDefault="00934974" w:rsidP="00D53C80">
      <w:pPr>
        <w:pStyle w:val="Bodytext20"/>
        <w:shd w:val="clear" w:color="auto" w:fill="auto"/>
        <w:spacing w:before="0" w:line="274" w:lineRule="exact"/>
        <w:ind w:right="160" w:firstLine="567"/>
      </w:pPr>
      <w:r w:rsidRPr="00944B51">
        <w:t>Метою проведення конкурсу є розвиток конкуренції, обмеження монополізму на ринку пасажирських перевезень та вибір на конкурсних засадах юридичних або фізичних осіб, які спроможні забезпечувати належну якість обслуговування перевезень пасажирів в районі.</w:t>
      </w:r>
    </w:p>
    <w:p w:rsidR="00934974" w:rsidRPr="00944B51" w:rsidRDefault="00934974" w:rsidP="00D53C80">
      <w:pPr>
        <w:pStyle w:val="Bodytext20"/>
        <w:shd w:val="clear" w:color="auto" w:fill="auto"/>
        <w:spacing w:before="0" w:line="240" w:lineRule="auto"/>
        <w:ind w:firstLine="567"/>
      </w:pPr>
      <w:r w:rsidRPr="00944B51">
        <w:t>Об’єктом конкурсу вважається кожний окреми</w:t>
      </w:r>
      <w:r>
        <w:t xml:space="preserve">й приміський маршрут загального </w:t>
      </w:r>
      <w:r w:rsidRPr="00944B51">
        <w:t xml:space="preserve">користування, що не виходить за межі території району (до </w:t>
      </w:r>
      <w:smartTag w:uri="urn:schemas-microsoft-com:office:smarttags" w:element="metricconverter">
        <w:smartTagPr>
          <w:attr w:name="ProductID" w:val="50 км"/>
        </w:smartTagPr>
        <w:r w:rsidRPr="00944B51">
          <w:t>50 км</w:t>
        </w:r>
      </w:smartTag>
      <w:r w:rsidRPr="00944B51">
        <w:t>).</w:t>
      </w:r>
    </w:p>
    <w:p w:rsidR="00934974" w:rsidRDefault="00934974">
      <w:pPr>
        <w:rPr>
          <w:sz w:val="2"/>
          <w:szCs w:val="2"/>
        </w:rPr>
      </w:pPr>
    </w:p>
    <w:p w:rsidR="00934974" w:rsidRDefault="00934974">
      <w:pPr>
        <w:rPr>
          <w:sz w:val="2"/>
          <w:szCs w:val="2"/>
        </w:rPr>
      </w:pPr>
    </w:p>
    <w:p w:rsidR="00934974" w:rsidRDefault="00934974" w:rsidP="00F75F52">
      <w:pPr>
        <w:pStyle w:val="Tablecaption0"/>
        <w:framePr w:w="11005" w:h="4874" w:hRule="exact" w:wrap="notBeside" w:vAnchor="text" w:hAnchor="page" w:x="481" w:y="111"/>
        <w:shd w:val="clear" w:color="auto" w:fill="auto"/>
        <w:spacing w:line="240" w:lineRule="exact"/>
        <w:jc w:val="both"/>
      </w:pPr>
      <w:bookmarkStart w:id="1" w:name="bookmark2"/>
      <w:r>
        <w:t>Об’єкти конкурсу і їх основні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1276"/>
        <w:gridCol w:w="1701"/>
        <w:gridCol w:w="992"/>
        <w:gridCol w:w="850"/>
        <w:gridCol w:w="1134"/>
        <w:gridCol w:w="1701"/>
        <w:gridCol w:w="1276"/>
        <w:gridCol w:w="1276"/>
      </w:tblGrid>
      <w:tr w:rsidR="00934974" w:rsidTr="006D23A1">
        <w:trPr>
          <w:trHeight w:hRule="exact" w:val="1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85D42">
              <w:rPr>
                <w:rStyle w:val="Bodytext210pt"/>
                <w:b/>
                <w:sz w:val="22"/>
                <w:szCs w:val="22"/>
              </w:rPr>
              <w:t>№</w:t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з/п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85D42">
              <w:rPr>
                <w:rStyle w:val="Bodytext210pt"/>
                <w:b/>
                <w:sz w:val="22"/>
                <w:szCs w:val="22"/>
              </w:rPr>
              <w:t>№</w:t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маршруту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Назва</w:t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маршруту</w:t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(найменування</w:t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кінцевих</w:t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зупинок)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Протя</w:t>
            </w:r>
            <w:r w:rsidRPr="00885D42">
              <w:rPr>
                <w:rStyle w:val="Bodytext2Bold"/>
                <w:sz w:val="22"/>
                <w:szCs w:val="22"/>
              </w:rPr>
              <w:softHyphen/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жність</w:t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марш</w:t>
            </w:r>
            <w:r w:rsidRPr="00885D42">
              <w:rPr>
                <w:rStyle w:val="Bodytext2Bold"/>
                <w:sz w:val="22"/>
                <w:szCs w:val="22"/>
              </w:rPr>
              <w:softHyphen/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руту</w:t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(км)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Кіль</w:t>
            </w:r>
            <w:r w:rsidRPr="00885D42">
              <w:rPr>
                <w:rStyle w:val="Bodytext2Bold"/>
                <w:sz w:val="22"/>
                <w:szCs w:val="22"/>
              </w:rPr>
              <w:softHyphen/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кість</w:t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оборо</w:t>
            </w:r>
            <w:r w:rsidRPr="00885D42">
              <w:rPr>
                <w:rStyle w:val="Bodytext2Bold"/>
                <w:sz w:val="22"/>
                <w:szCs w:val="22"/>
              </w:rPr>
              <w:softHyphen/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тних</w:t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рейсів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Кількість</w:t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автобусів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Періодичність</w:t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виконання</w:t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перевезень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Режим руху та</w:t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5D42">
              <w:rPr>
                <w:rStyle w:val="Bodytext2Bold"/>
                <w:sz w:val="22"/>
                <w:szCs w:val="22"/>
              </w:rPr>
              <w:t>інтервал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Bold"/>
                <w:sz w:val="22"/>
                <w:szCs w:val="22"/>
              </w:rPr>
            </w:pPr>
            <w:r>
              <w:rPr>
                <w:rStyle w:val="Bodytext2Bold"/>
                <w:sz w:val="22"/>
                <w:szCs w:val="22"/>
              </w:rPr>
              <w:t>Пасажиромісткість</w:t>
            </w:r>
          </w:p>
        </w:tc>
      </w:tr>
      <w:tr w:rsidR="00934974" w:rsidTr="00D0340C">
        <w:trPr>
          <w:trHeight w:hRule="exact" w:val="7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85D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</w:pPr>
            <w:r w:rsidRPr="00885D42">
              <w:rPr>
                <w:rStyle w:val="Bodytext210pt"/>
              </w:rPr>
              <w:t>28</w:t>
            </w:r>
            <w:r>
              <w:rPr>
                <w:rStyle w:val="Bodytext210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Bodytext210pt"/>
              </w:rPr>
              <w:t>Рахів-Костилівка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Bodytext210pt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Bodytext210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Bodytext210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974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 w:rsidRPr="00885D42">
              <w:rPr>
                <w:rStyle w:val="Bodytext210pt"/>
              </w:rPr>
              <w:t>1-</w:t>
            </w:r>
            <w:r>
              <w:rPr>
                <w:rStyle w:val="Bodytext210pt"/>
              </w:rPr>
              <w:t>5</w:t>
            </w:r>
          </w:p>
          <w:p w:rsidR="00934974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Згідно з розкладом</w:t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Bodytext210pt"/>
              </w:rPr>
              <w:t>руху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</w:pPr>
            <w:r w:rsidRPr="00885D42">
              <w:rPr>
                <w:rStyle w:val="Bodytext210pt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від 22</w:t>
            </w:r>
          </w:p>
        </w:tc>
      </w:tr>
      <w:tr w:rsidR="00934974" w:rsidTr="00A5381D">
        <w:trPr>
          <w:trHeight w:hRule="exact" w:val="70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Bodytext210pt"/>
              </w:rPr>
              <w:t>2</w:t>
            </w:r>
            <w:r w:rsidRPr="00885D42">
              <w:rPr>
                <w:rStyle w:val="Bodytext210p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974" w:rsidRPr="00243758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375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</w:pPr>
            <w:r w:rsidRPr="00885D42">
              <w:rPr>
                <w:rStyle w:val="Bodytext210pt"/>
              </w:rPr>
              <w:t xml:space="preserve">Рахів </w:t>
            </w:r>
            <w:r>
              <w:rPr>
                <w:rStyle w:val="Bodytext210pt"/>
              </w:rPr>
              <w:t>–</w:t>
            </w:r>
            <w:r w:rsidRPr="00885D42">
              <w:rPr>
                <w:rStyle w:val="Bodytext210pt"/>
              </w:rPr>
              <w:t xml:space="preserve"> </w:t>
            </w:r>
            <w:r>
              <w:rPr>
                <w:rStyle w:val="Bodytext210pt"/>
              </w:rPr>
              <w:t>Чорна Тиса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Bodytext210pt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Bodytext210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</w:pPr>
            <w:r w:rsidRPr="00885D42">
              <w:rPr>
                <w:rStyle w:val="Bodytext210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974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 w:rsidRPr="00885D42">
              <w:rPr>
                <w:rStyle w:val="Bodytext210pt"/>
              </w:rPr>
              <w:t>1-5</w:t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Bodytext210pt"/>
              </w:rPr>
              <w:t>Згідно з розкладом руху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</w:pPr>
            <w:r w:rsidRPr="00885D42">
              <w:rPr>
                <w:rStyle w:val="Bodytext210pt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від 22</w:t>
            </w:r>
          </w:p>
        </w:tc>
      </w:tr>
      <w:tr w:rsidR="00934974" w:rsidTr="003F0673">
        <w:trPr>
          <w:trHeight w:hRule="exact" w:val="9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974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974" w:rsidRPr="00243758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Рахів-Богдан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974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974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1-7</w:t>
            </w:r>
          </w:p>
          <w:p w:rsidR="00934974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 w:rsidRPr="00885D42">
              <w:rPr>
                <w:rStyle w:val="Bodytext210pt"/>
              </w:rPr>
              <w:t>1-5</w:t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Згідно з розкладом руху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</w:pPr>
            <w:r w:rsidRPr="00885D42">
              <w:rPr>
                <w:rStyle w:val="Bodytext210pt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від 22</w:t>
            </w:r>
          </w:p>
        </w:tc>
      </w:tr>
      <w:tr w:rsidR="00934974" w:rsidTr="00D0340C">
        <w:trPr>
          <w:trHeight w:hRule="exact" w:val="70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974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974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974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Рахів-Луги (Усть-Говерла)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974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974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 w:rsidRPr="00885D42">
              <w:rPr>
                <w:rStyle w:val="Bodytext210pt"/>
              </w:rPr>
              <w:t>1-5</w:t>
            </w:r>
          </w:p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Згідно з розкладом руху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</w:pPr>
            <w:r w:rsidRPr="00885D42">
              <w:rPr>
                <w:rStyle w:val="Bodytext210pt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974" w:rsidRPr="00885D42" w:rsidRDefault="00934974" w:rsidP="00F75F52">
            <w:pPr>
              <w:pStyle w:val="Bodytext20"/>
              <w:framePr w:w="11005" w:h="4874" w:hRule="exact" w:wrap="notBeside" w:vAnchor="text" w:hAnchor="page" w:x="481" w:y="11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0pt"/>
              </w:rPr>
            </w:pPr>
            <w:r>
              <w:rPr>
                <w:rStyle w:val="Bodytext210pt"/>
              </w:rPr>
              <w:t>від 22</w:t>
            </w:r>
          </w:p>
        </w:tc>
      </w:tr>
    </w:tbl>
    <w:p w:rsidR="00934974" w:rsidRDefault="00934974" w:rsidP="00F75F52">
      <w:pPr>
        <w:framePr w:w="11005" w:h="4874" w:hRule="exact" w:wrap="notBeside" w:vAnchor="text" w:hAnchor="page" w:x="481" w:y="111"/>
        <w:jc w:val="both"/>
        <w:rPr>
          <w:sz w:val="2"/>
          <w:szCs w:val="2"/>
        </w:rPr>
      </w:pPr>
    </w:p>
    <w:p w:rsidR="00934974" w:rsidRDefault="00934974" w:rsidP="00F75F52">
      <w:pPr>
        <w:pStyle w:val="Heading10"/>
        <w:keepNext/>
        <w:keepLines/>
        <w:shd w:val="clear" w:color="auto" w:fill="auto"/>
        <w:spacing w:line="274" w:lineRule="exact"/>
        <w:rPr>
          <w:rStyle w:val="Heading1Spacing3pt"/>
          <w:b/>
        </w:rPr>
      </w:pPr>
    </w:p>
    <w:p w:rsidR="00934974" w:rsidRPr="00FB31B5" w:rsidRDefault="00934974" w:rsidP="00243758">
      <w:pPr>
        <w:pStyle w:val="Heading10"/>
        <w:keepNext/>
        <w:keepLines/>
        <w:shd w:val="clear" w:color="auto" w:fill="auto"/>
        <w:spacing w:line="274" w:lineRule="exact"/>
        <w:ind w:left="4560"/>
        <w:rPr>
          <w:b w:val="0"/>
          <w:color w:val="000000"/>
          <w:spacing w:val="60"/>
          <w:shd w:val="clear" w:color="auto" w:fill="FFFFFF"/>
        </w:rPr>
      </w:pPr>
      <w:r w:rsidRPr="00FB31B5">
        <w:rPr>
          <w:rStyle w:val="Heading1Spacing3pt"/>
          <w:b/>
        </w:rPr>
        <w:t>УМОВИ</w:t>
      </w:r>
      <w:bookmarkEnd w:id="1"/>
    </w:p>
    <w:p w:rsidR="00934974" w:rsidRDefault="00934974" w:rsidP="00243758">
      <w:pPr>
        <w:pStyle w:val="Bodytext30"/>
        <w:shd w:val="clear" w:color="auto" w:fill="auto"/>
        <w:spacing w:after="0" w:line="240" w:lineRule="auto"/>
        <w:ind w:firstLine="709"/>
        <w:jc w:val="both"/>
      </w:pPr>
      <w:r>
        <w:t>конкурсу із визначення автомобільних перевізників на приміських автобусних</w:t>
      </w:r>
    </w:p>
    <w:p w:rsidR="00934974" w:rsidRDefault="00934974" w:rsidP="00243758">
      <w:pPr>
        <w:pStyle w:val="Bodytext30"/>
        <w:shd w:val="clear" w:color="auto" w:fill="auto"/>
        <w:spacing w:after="0" w:line="240" w:lineRule="auto"/>
        <w:ind w:firstLine="709"/>
        <w:jc w:val="both"/>
      </w:pPr>
      <w:r>
        <w:t>маршрутах загального користування, що не виходять за межі території району</w:t>
      </w:r>
    </w:p>
    <w:p w:rsidR="00934974" w:rsidRDefault="00934974" w:rsidP="00243758">
      <w:pPr>
        <w:pStyle w:val="Bodytext30"/>
        <w:shd w:val="clear" w:color="auto" w:fill="auto"/>
        <w:spacing w:after="0" w:line="240" w:lineRule="auto"/>
        <w:ind w:firstLine="709"/>
        <w:jc w:val="both"/>
      </w:pPr>
    </w:p>
    <w:p w:rsidR="00934974" w:rsidRDefault="00934974" w:rsidP="00243758">
      <w:pPr>
        <w:pStyle w:val="Bodytext20"/>
        <w:numPr>
          <w:ilvl w:val="0"/>
          <w:numId w:val="1"/>
        </w:numPr>
        <w:shd w:val="clear" w:color="auto" w:fill="auto"/>
        <w:tabs>
          <w:tab w:val="left" w:pos="1125"/>
        </w:tabs>
        <w:spacing w:before="0" w:line="240" w:lineRule="auto"/>
        <w:ind w:firstLine="709"/>
      </w:pPr>
      <w:r>
        <w:t>Ці Умови конкурсу із визначення автомобільних перевізників на приміських автобусних маршрутах загального користування, що не виходять за межі території району (далі - Умови), розроблено відповідно до Законів України „Про автомобільний транспорт”, „Про основи соціальної захищеності інвалідів в Україні”, Правил надання послуг пасажирського автомобільного транспорту, затверджених постановою Кабінету Міністрів України від 18 лютого 1997 р. № 176, зі змінами та доповненнями,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3 грудня 2008 р. № 1081 (зі змінами та доповненнями) (далі - Порядок проведення конкурсу), Порядку визначення класу комфортності автобусів, сфери їхнього використання за видами сполучень та режимами руху, затвердженого наказом Міністерства транспорту та зв'язку України від 12 квітня 2007 р.           № 285, який зареєстровано в Міністерстві юстиції України 14 травня 2007 р. за № 499/13766 (зі змінами та доповненнями) і визначають умови перевезень пасажирів, які повинні виконувати автомобільні перевізники, визначені переможцями на відповідному об'єкті конкурсу.</w:t>
      </w:r>
    </w:p>
    <w:p w:rsidR="00934974" w:rsidRDefault="00934974" w:rsidP="00243758">
      <w:pPr>
        <w:pStyle w:val="Bodytext20"/>
        <w:numPr>
          <w:ilvl w:val="0"/>
          <w:numId w:val="1"/>
        </w:numPr>
        <w:shd w:val="clear" w:color="auto" w:fill="auto"/>
        <w:tabs>
          <w:tab w:val="left" w:pos="1125"/>
        </w:tabs>
        <w:spacing w:before="0" w:line="240" w:lineRule="auto"/>
        <w:ind w:firstLine="709"/>
      </w:pPr>
      <w:r>
        <w:t>Організатором проведення конкурсу з перевезення пасажирів на приміських автобусних маршрутах загального користування, які не виходять за межі території Рахівського району, є Рахівська районна державна адміністрація (далі - Організатор).</w:t>
      </w:r>
    </w:p>
    <w:p w:rsidR="00934974" w:rsidRDefault="00934974" w:rsidP="00243758">
      <w:pPr>
        <w:pStyle w:val="Bodytext20"/>
        <w:numPr>
          <w:ilvl w:val="0"/>
          <w:numId w:val="1"/>
        </w:numPr>
        <w:shd w:val="clear" w:color="auto" w:fill="auto"/>
        <w:tabs>
          <w:tab w:val="left" w:pos="1125"/>
        </w:tabs>
        <w:spacing w:before="0" w:line="240" w:lineRule="auto"/>
        <w:ind w:firstLine="709"/>
      </w:pPr>
      <w:r>
        <w:t>Конкурс з перевезення пасажирів на приміських автобусних маршрутах загального користування, які не виходять за межі Рахівського району (далі - внутрішньорайонні маршрути), проводяться відповідно до вимог Закону України „Про автомобільний транспорт” та Порядку проведення конкурсу, інших нормативних актів у сфері транспортного обслуговування.</w:t>
      </w:r>
    </w:p>
    <w:p w:rsidR="00934974" w:rsidRDefault="00934974" w:rsidP="00953794">
      <w:pPr>
        <w:pStyle w:val="Bodytext20"/>
        <w:numPr>
          <w:ilvl w:val="0"/>
          <w:numId w:val="1"/>
        </w:numPr>
        <w:shd w:val="clear" w:color="auto" w:fill="auto"/>
        <w:tabs>
          <w:tab w:val="left" w:pos="1125"/>
        </w:tabs>
        <w:spacing w:before="0" w:line="240" w:lineRule="auto"/>
        <w:ind w:firstLine="709"/>
      </w:pPr>
      <w:r>
        <w:t xml:space="preserve">Терміни в цих Умовах вживаються в значенні, наведеному в законодавстві у сфері автомобільного транспорту. </w:t>
      </w:r>
    </w:p>
    <w:p w:rsidR="00934974" w:rsidRDefault="00934974" w:rsidP="00953794">
      <w:pPr>
        <w:pStyle w:val="Bodytext20"/>
        <w:shd w:val="clear" w:color="auto" w:fill="auto"/>
        <w:tabs>
          <w:tab w:val="left" w:pos="1091"/>
        </w:tabs>
        <w:spacing w:before="0"/>
        <w:ind w:firstLine="0"/>
      </w:pPr>
      <w:r>
        <w:t xml:space="preserve">            5. Ці Умови є обов'язковими для членів конкурсного комітету з визначення автомобільних перевізників для обслуговування на приміських автобусних маршрутах загального користування, які не виходять за межі території Рахівського району, та перевізників-претендентів. </w:t>
      </w:r>
    </w:p>
    <w:p w:rsidR="00934974" w:rsidRDefault="00934974" w:rsidP="00953794">
      <w:pPr>
        <w:pStyle w:val="Bodytext20"/>
        <w:shd w:val="clear" w:color="auto" w:fill="auto"/>
        <w:tabs>
          <w:tab w:val="left" w:pos="1091"/>
        </w:tabs>
        <w:spacing w:before="0"/>
        <w:ind w:firstLine="0"/>
      </w:pPr>
      <w:r>
        <w:t xml:space="preserve">           6. Об’єктом конкурсу є маршрути (рейси), які входять до затвердженого Організатором переліку приміських автобусних маршрутів загального користування, які не виходять за межі території Рахівського району, що визначені (додається). </w:t>
      </w:r>
    </w:p>
    <w:p w:rsidR="00934974" w:rsidRDefault="00934974" w:rsidP="00953794">
      <w:pPr>
        <w:pStyle w:val="Bodytext20"/>
        <w:shd w:val="clear" w:color="auto" w:fill="auto"/>
        <w:tabs>
          <w:tab w:val="left" w:pos="1091"/>
        </w:tabs>
        <w:spacing w:before="0"/>
        <w:ind w:firstLine="0"/>
      </w:pPr>
      <w:r>
        <w:t xml:space="preserve">           7. Обґрунтована структура парку автобусів, що працюватимуть на приміських автобусних маршрутах загального користування, має відповідати таким критеріям:</w:t>
      </w:r>
    </w:p>
    <w:p w:rsidR="00934974" w:rsidRDefault="00934974" w:rsidP="00953794">
      <w:pPr>
        <w:pStyle w:val="Bodytext20"/>
        <w:numPr>
          <w:ilvl w:val="0"/>
          <w:numId w:val="4"/>
        </w:numPr>
        <w:shd w:val="clear" w:color="auto" w:fill="auto"/>
        <w:tabs>
          <w:tab w:val="left" w:pos="1091"/>
        </w:tabs>
        <w:spacing w:before="0"/>
      </w:pPr>
      <w:r>
        <w:t>для забезпечення належної якості та безпеки перевезень пасажирів на внутрішньорайонних автобусних маршрутах, згідно з Порядком визначення класу комфортності автобусів, сфери їхнього використання за видами сполучень та режимами руху, затвердженим наказом Міністерства транспорту та зв'язку України від 12 квітня 2007 р.             № 285, який зареєстровано в Міністерстві юстиції України 14 травня 2007 р. за № 499/13766, зі змінами та доповненнями, на приміських маршрутах - автобусів категорій М2 та МЗ. Клас автобусів на приміських маршрутах - А,В,І,II,III.</w:t>
      </w:r>
    </w:p>
    <w:p w:rsidR="00934974" w:rsidRDefault="00934974" w:rsidP="00953794">
      <w:pPr>
        <w:pStyle w:val="Bodytext20"/>
        <w:numPr>
          <w:ilvl w:val="0"/>
          <w:numId w:val="4"/>
        </w:numPr>
        <w:shd w:val="clear" w:color="auto" w:fill="auto"/>
        <w:tabs>
          <w:tab w:val="left" w:pos="848"/>
        </w:tabs>
        <w:spacing w:before="0"/>
      </w:pPr>
      <w:r>
        <w:t xml:space="preserve">рухомий склад, що пропонується перевізником-претендентом для перевезення пасажирів на маршрутах, повинен за технічними та екологічними показниками, пасажиромісткістю відповідати вимогам чинного законодавства у сфері автомобільного транспорту. </w:t>
      </w:r>
    </w:p>
    <w:p w:rsidR="00934974" w:rsidRDefault="00934974" w:rsidP="00953794">
      <w:pPr>
        <w:pStyle w:val="Bodytext20"/>
        <w:shd w:val="clear" w:color="auto" w:fill="auto"/>
        <w:tabs>
          <w:tab w:val="left" w:pos="848"/>
        </w:tabs>
        <w:spacing w:before="0"/>
        <w:ind w:firstLine="0"/>
      </w:pPr>
      <w:r>
        <w:t xml:space="preserve">          8. Перевезення пасажирів на маршрутах здійснюються відповідно до державних соціальних нормативів у сфері транспортного обслуговування населення. </w:t>
      </w:r>
    </w:p>
    <w:p w:rsidR="00934974" w:rsidRDefault="00934974" w:rsidP="00953794">
      <w:pPr>
        <w:pStyle w:val="Bodytext20"/>
        <w:shd w:val="clear" w:color="auto" w:fill="auto"/>
        <w:tabs>
          <w:tab w:val="left" w:pos="848"/>
        </w:tabs>
        <w:spacing w:before="0"/>
        <w:ind w:firstLine="0"/>
      </w:pPr>
      <w:r>
        <w:t xml:space="preserve">          9. Для участі у конкурсі з перевезення пасажирів на приміських автобусних маршрутах загального користування, які не виходять за межі території Рахівського району, перевізник- претендент повинен мати достатню кількість транспортних засобів для виконання перевезень та достатню кількість резервних автобусів, яка відповідно становить 10 відсотків. </w:t>
      </w:r>
    </w:p>
    <w:p w:rsidR="00934974" w:rsidRDefault="00934974" w:rsidP="00E17324">
      <w:pPr>
        <w:pStyle w:val="Bodytext20"/>
        <w:shd w:val="clear" w:color="auto" w:fill="auto"/>
        <w:tabs>
          <w:tab w:val="left" w:pos="848"/>
        </w:tabs>
        <w:spacing w:before="0"/>
        <w:ind w:firstLine="0"/>
      </w:pPr>
      <w:r>
        <w:t xml:space="preserve">          10. Автотранспортні засоби, які пропонуються перевізниками-претендентами для резерву, повинні бути не нижче за показниками категорії, класу, комфортності основних автотранспортних засобів, які пропонуються для обслуговування маршруту. </w:t>
      </w:r>
    </w:p>
    <w:p w:rsidR="00934974" w:rsidRDefault="00934974" w:rsidP="00E17324">
      <w:pPr>
        <w:pStyle w:val="Bodytext20"/>
        <w:shd w:val="clear" w:color="auto" w:fill="auto"/>
        <w:tabs>
          <w:tab w:val="left" w:pos="848"/>
        </w:tabs>
        <w:spacing w:before="0"/>
        <w:ind w:firstLine="0"/>
      </w:pPr>
      <w:r>
        <w:t xml:space="preserve">          11. На кожному об'єкті конкурсу, забезпечується робота не менш як одного транспортного засобу, пристосованого для перевезення осіб з обмеженими фізичними можливостями. Вказаний спеціальний транспорт має виконувати не менше одного рейсу на кожному приміському маршруті в усі дні роботи транспорту. </w:t>
      </w:r>
    </w:p>
    <w:p w:rsidR="00934974" w:rsidRDefault="00934974" w:rsidP="00E17324">
      <w:pPr>
        <w:pStyle w:val="Bodytext20"/>
        <w:shd w:val="clear" w:color="auto" w:fill="auto"/>
        <w:tabs>
          <w:tab w:val="left" w:pos="848"/>
        </w:tabs>
        <w:spacing w:before="0"/>
        <w:ind w:firstLine="0"/>
      </w:pPr>
      <w:r>
        <w:t xml:space="preserve">          12. Організатор укладає з переможцем конкурсу договір про перевезення пасажирів на 5 років, у разі відсутності в нього автотранспортних засобів, що відповідають Умовам - на 1 рік. </w:t>
      </w:r>
    </w:p>
    <w:p w:rsidR="00934974" w:rsidRDefault="00934974" w:rsidP="00E17324">
      <w:pPr>
        <w:pStyle w:val="Bodytext20"/>
        <w:shd w:val="clear" w:color="auto" w:fill="auto"/>
        <w:tabs>
          <w:tab w:val="left" w:pos="848"/>
        </w:tabs>
        <w:spacing w:before="0"/>
        <w:ind w:firstLine="0"/>
      </w:pPr>
      <w:r>
        <w:t xml:space="preserve">          13. Перевізники зобов’язані здійснювати пільгові перевезення пасажирів згідно з чинним законодавством. </w:t>
      </w:r>
    </w:p>
    <w:p w:rsidR="00934974" w:rsidRDefault="00934974" w:rsidP="00F75F52">
      <w:pPr>
        <w:pStyle w:val="Bodytext20"/>
        <w:shd w:val="clear" w:color="auto" w:fill="auto"/>
        <w:tabs>
          <w:tab w:val="left" w:pos="848"/>
        </w:tabs>
        <w:spacing w:before="0"/>
        <w:ind w:firstLine="0"/>
      </w:pPr>
      <w:r>
        <w:t xml:space="preserve">          14.  До участі в конкурсі не допускаються автомобільні перевізники, які визначені в пункті 12 Порядку проведення конкурсу з перевезення пасажирів на автобусному маршруті загального користування, згідно постанови Кабінету Міністрів України від 3 грудня 2008 р.           № 1081.</w:t>
      </w:r>
    </w:p>
    <w:p w:rsidR="00934974" w:rsidRDefault="00934974" w:rsidP="00E17324">
      <w:pPr>
        <w:pStyle w:val="Bodytext30"/>
        <w:shd w:val="clear" w:color="auto" w:fill="auto"/>
        <w:ind w:left="20"/>
      </w:pPr>
      <w:r>
        <w:t>Подання документів для участі у конкурсі:</w:t>
      </w:r>
    </w:p>
    <w:p w:rsidR="00934974" w:rsidRDefault="00934974" w:rsidP="004C1366">
      <w:pPr>
        <w:pStyle w:val="Bodytext20"/>
        <w:shd w:val="clear" w:color="auto" w:fill="auto"/>
        <w:spacing w:line="274" w:lineRule="exact"/>
      </w:pPr>
      <w:r>
        <w:t>Для участі у конкурсі перевізник-претендент подає окремо щодо кожного об’єкта конкурсу документи, визначені статтею 46 Закону України ,,Про автомобільний транспорт</w:t>
      </w:r>
      <w:r w:rsidRPr="00D12E64">
        <w:rPr>
          <w:lang w:val="ru-RU"/>
        </w:rPr>
        <w:t>”</w:t>
      </w:r>
      <w:r>
        <w:t>, за формою згідно з додатками 1-4</w:t>
      </w:r>
      <w:r w:rsidRPr="00B638B0">
        <w:t xml:space="preserve"> </w:t>
      </w:r>
      <w:r>
        <w:t>постанови Кабінету Міністрів України від 3 грудня 2008 р.           № 1081 та додатками, що вказані у заяві, а саме:</w:t>
      </w:r>
    </w:p>
    <w:p w:rsidR="00934974" w:rsidRDefault="00934974" w:rsidP="004C1366">
      <w:pPr>
        <w:pStyle w:val="Bodytext20"/>
        <w:shd w:val="clear" w:color="auto" w:fill="auto"/>
        <w:tabs>
          <w:tab w:val="left" w:pos="621"/>
        </w:tabs>
        <w:spacing w:before="0" w:line="274" w:lineRule="exact"/>
        <w:ind w:firstLine="567"/>
      </w:pPr>
      <w:r>
        <w:rPr>
          <w:lang w:val="ru-RU"/>
        </w:rPr>
        <w:t>1</w:t>
      </w:r>
      <w:r w:rsidRPr="004C1366">
        <w:rPr>
          <w:lang w:val="ru-RU"/>
        </w:rPr>
        <w:t xml:space="preserve">) </w:t>
      </w:r>
      <w:r>
        <w:t>нотаріально завірену копію ліцензії на право надання послуг з перевезень пасажирів або витяг з Реєстру державної служби України з безпеки на транспорті;</w:t>
      </w:r>
    </w:p>
    <w:p w:rsidR="00934974" w:rsidRDefault="00934974" w:rsidP="00E33CA5">
      <w:pPr>
        <w:pStyle w:val="Heading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2A2928"/>
          <w:sz w:val="24"/>
          <w:szCs w:val="24"/>
          <w:lang w:val="uk-UA"/>
        </w:rPr>
      </w:pPr>
      <w:r w:rsidRPr="00E33CA5">
        <w:rPr>
          <w:b w:val="0"/>
          <w:sz w:val="24"/>
          <w:szCs w:val="24"/>
        </w:rPr>
        <w:t>2) заява на участь у конкурсі з перевезення пасажирів на автобусному маршруті загального користування (додаток 1 в редакції постанови КМУ від 07.02.2018 року №180</w:t>
      </w:r>
      <w:r>
        <w:rPr>
          <w:b w:val="0"/>
          <w:sz w:val="24"/>
          <w:szCs w:val="24"/>
          <w:lang w:val="uk-UA"/>
        </w:rPr>
        <w:t xml:space="preserve"> ,,</w:t>
      </w:r>
      <w:r w:rsidRPr="00E33CA5">
        <w:rPr>
          <w:b w:val="0"/>
          <w:bCs w:val="0"/>
          <w:color w:val="2A2928"/>
          <w:sz w:val="24"/>
          <w:szCs w:val="24"/>
        </w:rPr>
        <w:t>Про внесення змін до Порядку проведення конкурсу з перевезення пасажирів на автобусному маршруті загального користування”</w:t>
      </w:r>
      <w:r>
        <w:rPr>
          <w:b w:val="0"/>
          <w:bCs w:val="0"/>
          <w:color w:val="2A2928"/>
          <w:sz w:val="24"/>
          <w:szCs w:val="24"/>
          <w:lang w:val="uk-UA"/>
        </w:rPr>
        <w:t xml:space="preserve"> – далі Постанова);</w:t>
      </w:r>
    </w:p>
    <w:p w:rsidR="00934974" w:rsidRDefault="00934974" w:rsidP="00E33CA5">
      <w:pPr>
        <w:pStyle w:val="Heading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2A2928"/>
          <w:sz w:val="24"/>
          <w:szCs w:val="24"/>
          <w:lang w:val="uk-UA"/>
        </w:rPr>
      </w:pPr>
      <w:r>
        <w:rPr>
          <w:b w:val="0"/>
          <w:bCs w:val="0"/>
          <w:color w:val="2A2928"/>
          <w:sz w:val="24"/>
          <w:szCs w:val="24"/>
          <w:lang w:val="uk-UA"/>
        </w:rPr>
        <w:t>3) анкета про участь у конкурсі відповідно до пунктів 1,2 (додаток 4 до Постанови);</w:t>
      </w:r>
    </w:p>
    <w:p w:rsidR="00934974" w:rsidRPr="00872637" w:rsidRDefault="00934974" w:rsidP="00872637">
      <w:pPr>
        <w:pStyle w:val="Heading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2A2928"/>
          <w:sz w:val="24"/>
          <w:szCs w:val="24"/>
          <w:lang w:val="uk-UA"/>
        </w:rPr>
      </w:pPr>
      <w:r w:rsidRPr="00E33CA5">
        <w:rPr>
          <w:b w:val="0"/>
          <w:bCs w:val="0"/>
          <w:color w:val="2A2928"/>
          <w:sz w:val="24"/>
          <w:szCs w:val="24"/>
          <w:lang w:val="uk-UA"/>
        </w:rPr>
        <w:t xml:space="preserve">4) відомості про автобуси, які будуть використовуватися на автобусному маршруті </w:t>
      </w:r>
      <w:r w:rsidRPr="00E33CA5">
        <w:rPr>
          <w:b w:val="0"/>
          <w:sz w:val="24"/>
          <w:szCs w:val="24"/>
          <w:shd w:val="clear" w:color="auto" w:fill="FFFFFF"/>
          <w:lang w:val="uk-UA"/>
        </w:rPr>
        <w:t>разом з копіями сертифікатів відповідності та екологічності</w:t>
      </w:r>
      <w:r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>
        <w:rPr>
          <w:b w:val="0"/>
          <w:bCs w:val="0"/>
          <w:color w:val="2A2928"/>
          <w:sz w:val="24"/>
          <w:szCs w:val="24"/>
          <w:lang w:val="uk-UA"/>
        </w:rPr>
        <w:t xml:space="preserve">(додаток </w:t>
      </w:r>
      <w:r w:rsidRPr="00872637">
        <w:rPr>
          <w:b w:val="0"/>
          <w:bCs w:val="0"/>
          <w:color w:val="2A2928"/>
          <w:sz w:val="24"/>
          <w:szCs w:val="24"/>
        </w:rPr>
        <w:t>2</w:t>
      </w:r>
      <w:r>
        <w:rPr>
          <w:b w:val="0"/>
          <w:bCs w:val="0"/>
          <w:color w:val="2A2928"/>
          <w:sz w:val="24"/>
          <w:szCs w:val="24"/>
          <w:lang w:val="uk-UA"/>
        </w:rPr>
        <w:t xml:space="preserve"> до Постанови);</w:t>
      </w:r>
    </w:p>
    <w:p w:rsidR="00934974" w:rsidRPr="00872637" w:rsidRDefault="00934974" w:rsidP="00872637">
      <w:pPr>
        <w:pStyle w:val="Heading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2A2928"/>
          <w:sz w:val="24"/>
          <w:szCs w:val="24"/>
          <w:lang w:val="uk-UA"/>
        </w:rPr>
      </w:pPr>
      <w:r>
        <w:rPr>
          <w:b w:val="0"/>
          <w:sz w:val="24"/>
          <w:szCs w:val="24"/>
          <w:shd w:val="clear" w:color="auto" w:fill="FFFFFF"/>
          <w:lang w:val="uk-UA"/>
        </w:rPr>
        <w:t xml:space="preserve">5) відомості про додаткові умови обслуговування маршруту, інформація про планову вартість проїзду за пасажиро-кілометр </w:t>
      </w:r>
      <w:r>
        <w:rPr>
          <w:b w:val="0"/>
          <w:bCs w:val="0"/>
          <w:color w:val="2A2928"/>
          <w:sz w:val="24"/>
          <w:szCs w:val="24"/>
          <w:lang w:val="uk-UA"/>
        </w:rPr>
        <w:t xml:space="preserve">(додаток </w:t>
      </w:r>
      <w:r w:rsidRPr="00872637">
        <w:rPr>
          <w:b w:val="0"/>
          <w:bCs w:val="0"/>
          <w:color w:val="2A2928"/>
          <w:sz w:val="24"/>
          <w:szCs w:val="24"/>
        </w:rPr>
        <w:t>3</w:t>
      </w:r>
      <w:r>
        <w:rPr>
          <w:b w:val="0"/>
          <w:bCs w:val="0"/>
          <w:color w:val="2A2928"/>
          <w:sz w:val="24"/>
          <w:szCs w:val="24"/>
          <w:lang w:val="uk-UA"/>
        </w:rPr>
        <w:t xml:space="preserve"> до Постанови);</w:t>
      </w:r>
    </w:p>
    <w:p w:rsidR="00934974" w:rsidRDefault="00934974" w:rsidP="004C1366">
      <w:pPr>
        <w:pStyle w:val="Bodytext20"/>
        <w:shd w:val="clear" w:color="auto" w:fill="auto"/>
        <w:tabs>
          <w:tab w:val="left" w:pos="0"/>
        </w:tabs>
        <w:spacing w:before="0" w:line="240" w:lineRule="auto"/>
      </w:pPr>
      <w:r>
        <w:t>6) документ, що підтверджує внесення плати за участь у конкурсі, із зазначенням дати проведення конкурсу;</w:t>
      </w:r>
    </w:p>
    <w:p w:rsidR="00934974" w:rsidRPr="00872637" w:rsidRDefault="00934974" w:rsidP="004C1366">
      <w:pPr>
        <w:pStyle w:val="Bodytext20"/>
        <w:shd w:val="clear" w:color="auto" w:fill="auto"/>
        <w:spacing w:before="0" w:line="240" w:lineRule="auto"/>
      </w:pPr>
      <w:r>
        <w:t>7)</w:t>
      </w:r>
      <w:r w:rsidRPr="00872637">
        <w:t xml:space="preserve"> </w:t>
      </w:r>
      <w:r>
        <w:t>копія свідоцтва про реєстрацію транспортних засобів або тимчасових реєстраційних талонів автобусів, що пропонуються для використання на маршруті;</w:t>
      </w:r>
    </w:p>
    <w:p w:rsidR="00934974" w:rsidRDefault="00934974" w:rsidP="004C1366">
      <w:pPr>
        <w:pStyle w:val="Bodytext20"/>
        <w:shd w:val="clear" w:color="auto" w:fill="auto"/>
        <w:spacing w:before="0" w:line="240" w:lineRule="auto"/>
      </w:pPr>
      <w:r>
        <w:t>8) копія штатного розпису, податкового розрахунку сум доходу, нарахованого (сплаченого) на користь платників податку, і сум утриманого з них податку (форма N 1ДФ) за останні повній квартал;</w:t>
      </w:r>
    </w:p>
    <w:p w:rsidR="00934974" w:rsidRDefault="00934974" w:rsidP="004C1366">
      <w:pPr>
        <w:pStyle w:val="Bodytext20"/>
        <w:shd w:val="clear" w:color="auto" w:fill="auto"/>
        <w:spacing w:before="0" w:line="240" w:lineRule="auto"/>
      </w:pPr>
      <w:r>
        <w:t>9) наявність та тяжкість порушень безпеки дорожнього руху транспортного законодавства, ліцензійних умов.</w:t>
      </w:r>
    </w:p>
    <w:p w:rsidR="00934974" w:rsidRDefault="00934974" w:rsidP="004C1366">
      <w:pPr>
        <w:pStyle w:val="Bodytext20"/>
        <w:shd w:val="clear" w:color="auto" w:fill="auto"/>
        <w:spacing w:before="0" w:line="240" w:lineRule="auto"/>
        <w:ind w:firstLine="720"/>
      </w:pPr>
      <w:r>
        <w:t>Документи для участі в конкурсі пронумеровуються, прошиваються, підписуються уповноваженою особою перевізника-претендента та скріплюються печаткою з позначенням кількості сторінок цифрами і словами.</w:t>
      </w:r>
    </w:p>
    <w:p w:rsidR="00934974" w:rsidRDefault="00934974" w:rsidP="004C1366">
      <w:pPr>
        <w:pStyle w:val="Bodytext20"/>
        <w:shd w:val="clear" w:color="auto" w:fill="auto"/>
        <w:spacing w:before="0" w:line="240" w:lineRule="auto"/>
        <w:ind w:firstLine="720"/>
      </w:pPr>
      <w:r>
        <w:t>Документи для участі в конкурсі подаються перевізником-претендентом у двох закритих конвертах (пакетах):</w:t>
      </w:r>
    </w:p>
    <w:p w:rsidR="00934974" w:rsidRDefault="00934974" w:rsidP="004C1366">
      <w:pPr>
        <w:pStyle w:val="Bodytext20"/>
        <w:numPr>
          <w:ilvl w:val="0"/>
          <w:numId w:val="8"/>
        </w:numPr>
        <w:shd w:val="clear" w:color="auto" w:fill="auto"/>
        <w:tabs>
          <w:tab w:val="left" w:pos="616"/>
        </w:tabs>
        <w:spacing w:before="0" w:line="240" w:lineRule="auto"/>
        <w:ind w:firstLine="720"/>
      </w:pPr>
      <w:r>
        <w:t xml:space="preserve">конверт (пакет) з позначкою </w:t>
      </w:r>
      <w:r>
        <w:rPr>
          <w:lang w:val="ru-RU" w:eastAsia="ru-RU"/>
        </w:rPr>
        <w:t>"</w:t>
      </w:r>
      <w:r>
        <w:rPr>
          <w:lang w:val="en-US" w:eastAsia="ru-RU"/>
        </w:rPr>
        <w:t>N</w:t>
      </w:r>
      <w:r>
        <w:rPr>
          <w:lang w:val="ru-RU" w:eastAsia="ru-RU"/>
        </w:rPr>
        <w:t xml:space="preserve"> </w:t>
      </w:r>
      <w:r>
        <w:t>1", який містить документи для участі в конкурсі.</w:t>
      </w:r>
    </w:p>
    <w:p w:rsidR="00934974" w:rsidRDefault="00934974" w:rsidP="004C1366">
      <w:pPr>
        <w:pStyle w:val="Bodytext20"/>
        <w:numPr>
          <w:ilvl w:val="0"/>
          <w:numId w:val="8"/>
        </w:numPr>
        <w:shd w:val="clear" w:color="auto" w:fill="auto"/>
        <w:tabs>
          <w:tab w:val="left" w:pos="596"/>
        </w:tabs>
        <w:spacing w:before="0" w:line="240" w:lineRule="auto"/>
        <w:ind w:firstLine="720"/>
      </w:pPr>
      <w:r>
        <w:t>конверт (пакет) з позначкою "</w:t>
      </w:r>
      <w:r>
        <w:rPr>
          <w:lang w:val="en-US"/>
        </w:rPr>
        <w:t>N</w:t>
      </w:r>
      <w:r>
        <w:t xml:space="preserve"> 2", який містить заяву з інформацією про те, на який об'єкт конкурсу подає документи перевізник-претендент (відкривається під час засідання конкурсного комітету).</w:t>
      </w:r>
    </w:p>
    <w:p w:rsidR="00934974" w:rsidRPr="00061C1A" w:rsidRDefault="00934974" w:rsidP="004C1366">
      <w:pPr>
        <w:pStyle w:val="Bodytext20"/>
        <w:shd w:val="clear" w:color="auto" w:fill="auto"/>
        <w:spacing w:before="0" w:line="240" w:lineRule="auto"/>
        <w:ind w:firstLine="720"/>
        <w:rPr>
          <w:lang w:val="ru-RU"/>
        </w:rPr>
      </w:pPr>
      <w:r>
        <w:t>Документи на конкурс подаються до Рахівської районної державної адміністрації (робочому органу) за адресою: м. Рахів, вул. Миру, 1, каб. 17, Контактні телефони: (03132) 2-56-46; 2-53-71; 050-</w:t>
      </w:r>
      <w:r w:rsidRPr="00061C1A">
        <w:rPr>
          <w:lang w:val="ru-RU"/>
        </w:rPr>
        <w:t>925-53-23</w:t>
      </w:r>
      <w:r>
        <w:t>; 050-942-44-09 з 10:00 до 17:00.</w:t>
      </w:r>
    </w:p>
    <w:p w:rsidR="00934974" w:rsidRPr="00061C1A" w:rsidRDefault="00934974" w:rsidP="004C1366">
      <w:pPr>
        <w:pStyle w:val="Bodytext20"/>
        <w:shd w:val="clear" w:color="auto" w:fill="auto"/>
        <w:spacing w:before="0" w:line="240" w:lineRule="auto"/>
        <w:ind w:firstLine="720"/>
        <w:rPr>
          <w:lang w:val="ru-RU"/>
        </w:rPr>
      </w:pPr>
    </w:p>
    <w:p w:rsidR="00934974" w:rsidRDefault="00934974" w:rsidP="004C1366">
      <w:pPr>
        <w:pStyle w:val="Heading10"/>
        <w:keepNext/>
        <w:keepLines/>
        <w:shd w:val="clear" w:color="auto" w:fill="auto"/>
        <w:ind w:left="1700"/>
      </w:pPr>
      <w:bookmarkStart w:id="2" w:name="bookmark0"/>
      <w:r>
        <w:rPr>
          <w:color w:val="000000"/>
        </w:rPr>
        <w:t>Порядок одержання необхідної інформації про</w:t>
      </w:r>
      <w:r w:rsidRPr="00F11071">
        <w:rPr>
          <w:color w:val="000000"/>
          <w:lang w:val="ru-RU"/>
        </w:rPr>
        <w:t xml:space="preserve"> </w:t>
      </w:r>
      <w:r>
        <w:rPr>
          <w:color w:val="000000"/>
        </w:rPr>
        <w:t>об’єкт конкурсу</w:t>
      </w:r>
      <w:bookmarkEnd w:id="2"/>
    </w:p>
    <w:p w:rsidR="00934974" w:rsidRDefault="00934974" w:rsidP="004C1366">
      <w:pPr>
        <w:pStyle w:val="Bodytext20"/>
        <w:shd w:val="clear" w:color="auto" w:fill="auto"/>
        <w:spacing w:after="267"/>
        <w:ind w:firstLine="600"/>
      </w:pPr>
      <w:r>
        <w:t>Для довідок з питань проведення конкурсу та інформації про об’єкт конкурсу звертатись по телефону (03132) 2-56-46; 2-53-71; 050-</w:t>
      </w:r>
      <w:r w:rsidRPr="00F11071">
        <w:rPr>
          <w:lang w:val="ru-RU"/>
        </w:rPr>
        <w:t>925-53-23</w:t>
      </w:r>
      <w:r>
        <w:t>; 050-942-44-09 з 10:00 до 17:00</w:t>
      </w:r>
      <w:r w:rsidRPr="00F11071">
        <w:rPr>
          <w:lang w:val="ru-RU"/>
        </w:rPr>
        <w:t xml:space="preserve"> </w:t>
      </w:r>
      <w:r>
        <w:t>або за адресою: райдержадміністрація, м. Рахів, вул. Миру, 1, каб. 17.</w:t>
      </w:r>
    </w:p>
    <w:p w:rsidR="00934974" w:rsidRDefault="00934974" w:rsidP="004C1366">
      <w:pPr>
        <w:pStyle w:val="Heading10"/>
        <w:keepNext/>
        <w:keepLines/>
        <w:shd w:val="clear" w:color="auto" w:fill="auto"/>
        <w:spacing w:line="240" w:lineRule="exact"/>
        <w:ind w:left="1840"/>
      </w:pPr>
      <w:bookmarkStart w:id="3" w:name="bookmark1"/>
      <w:r>
        <w:rPr>
          <w:color w:val="000000"/>
        </w:rPr>
        <w:t>Кінцевий строк прийняття документів для участі в конкурсі</w:t>
      </w:r>
      <w:bookmarkEnd w:id="3"/>
    </w:p>
    <w:p w:rsidR="00934974" w:rsidRDefault="00934974" w:rsidP="004C1366">
      <w:pPr>
        <w:pStyle w:val="Bodytext20"/>
        <w:shd w:val="clear" w:color="auto" w:fill="auto"/>
        <w:spacing w:after="236"/>
        <w:ind w:firstLine="600"/>
      </w:pPr>
      <w:r>
        <w:t xml:space="preserve">Термін подачі документів - </w:t>
      </w:r>
      <w:r w:rsidRPr="00F11071">
        <w:rPr>
          <w:lang w:val="ru-RU"/>
        </w:rPr>
        <w:t>30</w:t>
      </w:r>
      <w:r>
        <w:t xml:space="preserve"> календарних днів з моменту опублікування даного оголошення в засобах масової інформації, до 17</w:t>
      </w:r>
      <w:r>
        <w:rPr>
          <w:vertAlign w:val="superscript"/>
        </w:rPr>
        <w:t>00</w:t>
      </w:r>
      <w:r>
        <w:t xml:space="preserve"> </w:t>
      </w:r>
      <w:r>
        <w:rPr>
          <w:lang w:val="ru-RU" w:eastAsia="ru-RU"/>
        </w:rPr>
        <w:t xml:space="preserve">год. </w:t>
      </w:r>
      <w:r>
        <w:rPr>
          <w:lang w:val="ru-RU"/>
        </w:rPr>
        <w:t>07</w:t>
      </w:r>
      <w:r>
        <w:t>.</w:t>
      </w:r>
      <w:r>
        <w:rPr>
          <w:lang w:val="ru-RU"/>
        </w:rPr>
        <w:t>09</w:t>
      </w:r>
      <w:r>
        <w:t>.20</w:t>
      </w:r>
      <w:r w:rsidRPr="00F11071">
        <w:rPr>
          <w:lang w:val="ru-RU"/>
        </w:rPr>
        <w:t>20</w:t>
      </w:r>
      <w:r>
        <w:t xml:space="preserve"> року.</w:t>
      </w:r>
    </w:p>
    <w:p w:rsidR="00934974" w:rsidRPr="00061C1A" w:rsidRDefault="00934974" w:rsidP="00F11071">
      <w:pPr>
        <w:pStyle w:val="Heading10"/>
        <w:keepNext/>
        <w:keepLines/>
        <w:shd w:val="clear" w:color="auto" w:fill="auto"/>
        <w:spacing w:line="278" w:lineRule="exact"/>
        <w:jc w:val="center"/>
        <w:rPr>
          <w:color w:val="000000"/>
          <w:lang w:val="ru-RU"/>
        </w:rPr>
      </w:pPr>
      <w:r>
        <w:rPr>
          <w:color w:val="000000"/>
        </w:rPr>
        <w:t>Найменування організації, режим її роботи та адреса, за</w:t>
      </w:r>
    </w:p>
    <w:p w:rsidR="00934974" w:rsidRDefault="00934974" w:rsidP="00F11071">
      <w:pPr>
        <w:pStyle w:val="Heading10"/>
        <w:keepNext/>
        <w:keepLines/>
        <w:shd w:val="clear" w:color="auto" w:fill="auto"/>
        <w:spacing w:line="278" w:lineRule="exact"/>
        <w:jc w:val="center"/>
      </w:pPr>
      <w:r>
        <w:rPr>
          <w:color w:val="000000"/>
        </w:rPr>
        <w:t xml:space="preserve"> якою подаються документи для участі в конкурсі</w:t>
      </w:r>
    </w:p>
    <w:p w:rsidR="00934974" w:rsidRDefault="00934974" w:rsidP="004C1366">
      <w:pPr>
        <w:pStyle w:val="Bodytext20"/>
        <w:shd w:val="clear" w:color="auto" w:fill="auto"/>
        <w:ind w:firstLine="600"/>
      </w:pPr>
      <w:r>
        <w:t xml:space="preserve">Рахівська районна державна адміністрація за адресою: м. Рахів, вул. Миру, 1, каб. 19, </w:t>
      </w:r>
      <w:r>
        <w:rPr>
          <w:lang w:val="ru-RU" w:eastAsia="ru-RU"/>
        </w:rPr>
        <w:t xml:space="preserve">тел.: </w:t>
      </w:r>
      <w:r>
        <w:t>(03132) 2-53-71; щодня з 0</w:t>
      </w:r>
      <w:r w:rsidRPr="00F11071">
        <w:rPr>
          <w:lang w:val="ru-RU"/>
        </w:rPr>
        <w:t>8</w:t>
      </w:r>
      <w:r>
        <w:t>:</w:t>
      </w:r>
      <w:r>
        <w:rPr>
          <w:lang w:val="ru-RU"/>
        </w:rPr>
        <w:t>3</w:t>
      </w:r>
      <w:r>
        <w:t>0 до 1</w:t>
      </w:r>
      <w:r w:rsidRPr="00F11071">
        <w:rPr>
          <w:lang w:val="ru-RU"/>
        </w:rPr>
        <w:t>7</w:t>
      </w:r>
      <w:r>
        <w:t>:</w:t>
      </w:r>
      <w:r>
        <w:rPr>
          <w:lang w:val="ru-RU"/>
        </w:rPr>
        <w:t>0</w:t>
      </w:r>
      <w:r>
        <w:t>0 крім вихідних та святкових днів.</w:t>
      </w:r>
    </w:p>
    <w:p w:rsidR="00934974" w:rsidRDefault="00934974" w:rsidP="004C1366">
      <w:pPr>
        <w:pStyle w:val="Bodytext20"/>
        <w:shd w:val="clear" w:color="auto" w:fill="auto"/>
        <w:spacing w:after="240"/>
        <w:ind w:firstLine="600"/>
      </w:pPr>
      <w:r>
        <w:t xml:space="preserve">Відповідальна особа за прийом документів - </w:t>
      </w:r>
      <w:r>
        <w:rPr>
          <w:lang w:val="ru-RU" w:eastAsia="ru-RU"/>
        </w:rPr>
        <w:t xml:space="preserve">Балога </w:t>
      </w:r>
      <w:r>
        <w:t xml:space="preserve">Іван Васильович (робочий орган - ПП «Мукачівське АТПП»), </w:t>
      </w:r>
      <w:r>
        <w:rPr>
          <w:lang w:val="ru-RU" w:eastAsia="ru-RU"/>
        </w:rPr>
        <w:t xml:space="preserve">тел. </w:t>
      </w:r>
      <w:r>
        <w:t>050-</w:t>
      </w:r>
      <w:r w:rsidRPr="00F11071">
        <w:rPr>
          <w:lang w:val="ru-RU"/>
        </w:rPr>
        <w:t>925-53-23</w:t>
      </w:r>
      <w:r>
        <w:t>; 050-942-44-09 з 10:00 до 17:00.</w:t>
      </w:r>
    </w:p>
    <w:p w:rsidR="00934974" w:rsidRDefault="00934974" w:rsidP="00F11071">
      <w:pPr>
        <w:pStyle w:val="Heading10"/>
        <w:keepNext/>
        <w:keepLines/>
        <w:shd w:val="clear" w:color="auto" w:fill="auto"/>
        <w:ind w:firstLine="600"/>
        <w:jc w:val="center"/>
      </w:pPr>
      <w:bookmarkStart w:id="4" w:name="bookmark3"/>
      <w:r>
        <w:rPr>
          <w:color w:val="000000"/>
        </w:rPr>
        <w:t>Місце та дата одержання бланків документів для участі в конкурсі.</w:t>
      </w:r>
      <w:bookmarkEnd w:id="4"/>
    </w:p>
    <w:p w:rsidR="00934974" w:rsidRDefault="00934974" w:rsidP="004C1366">
      <w:pPr>
        <w:pStyle w:val="Bodytext20"/>
        <w:shd w:val="clear" w:color="auto" w:fill="auto"/>
        <w:spacing w:after="240"/>
        <w:ind w:firstLine="600"/>
      </w:pPr>
      <w:r>
        <w:t xml:space="preserve">Умови конкурсу, бланки заяв та анкет можна отримати у Рахівській районній державній адміністрації (робочий орган) за адресою: м. Рахів, вул. Миру, 1, каб. 19, </w:t>
      </w:r>
      <w:r>
        <w:rPr>
          <w:lang w:val="ru-RU" w:eastAsia="ru-RU"/>
        </w:rPr>
        <w:t xml:space="preserve">тел.: </w:t>
      </w:r>
      <w:r>
        <w:t>(03132) 2-53- 71; щодня з 0</w:t>
      </w:r>
      <w:r w:rsidRPr="00F11071">
        <w:rPr>
          <w:lang w:val="ru-RU"/>
        </w:rPr>
        <w:t>8</w:t>
      </w:r>
      <w:r>
        <w:t>:</w:t>
      </w:r>
      <w:r w:rsidRPr="00F11071">
        <w:rPr>
          <w:lang w:val="ru-RU"/>
        </w:rPr>
        <w:t>3</w:t>
      </w:r>
      <w:r>
        <w:t>0 до 1</w:t>
      </w:r>
      <w:r w:rsidRPr="00F11071">
        <w:rPr>
          <w:lang w:val="ru-RU"/>
        </w:rPr>
        <w:t>7</w:t>
      </w:r>
      <w:r>
        <w:t>:</w:t>
      </w:r>
      <w:r>
        <w:rPr>
          <w:lang w:val="ru-RU"/>
        </w:rPr>
        <w:t>0</w:t>
      </w:r>
      <w:r>
        <w:t>0 крім вихідних та святкових днів.</w:t>
      </w:r>
    </w:p>
    <w:p w:rsidR="00934974" w:rsidRDefault="00934974" w:rsidP="004C1366">
      <w:pPr>
        <w:pStyle w:val="Heading10"/>
        <w:keepNext/>
        <w:keepLines/>
        <w:shd w:val="clear" w:color="auto" w:fill="auto"/>
        <w:ind w:left="1260"/>
      </w:pPr>
      <w:bookmarkStart w:id="5" w:name="bookmark4"/>
      <w:r>
        <w:rPr>
          <w:color w:val="000000"/>
        </w:rPr>
        <w:t>Місце, дата та час початку проведення засідання конкурсного комітету</w:t>
      </w:r>
      <w:bookmarkEnd w:id="5"/>
    </w:p>
    <w:p w:rsidR="00934974" w:rsidRPr="00061C1A" w:rsidRDefault="00934974" w:rsidP="00F11071">
      <w:pPr>
        <w:pStyle w:val="Bodytext20"/>
        <w:shd w:val="clear" w:color="auto" w:fill="auto"/>
        <w:spacing w:after="240"/>
        <w:ind w:firstLine="600"/>
        <w:rPr>
          <w:lang w:val="ru-RU"/>
        </w:rPr>
      </w:pPr>
      <w:r>
        <w:t xml:space="preserve">Проведення конкурсу відбудеться </w:t>
      </w:r>
      <w:r>
        <w:rPr>
          <w:lang w:val="ru-RU"/>
        </w:rPr>
        <w:t>17</w:t>
      </w:r>
      <w:r>
        <w:t>.0</w:t>
      </w:r>
      <w:r>
        <w:rPr>
          <w:lang w:val="ru-RU"/>
        </w:rPr>
        <w:t>9</w:t>
      </w:r>
      <w:r>
        <w:t>.20</w:t>
      </w:r>
      <w:r w:rsidRPr="00F11071">
        <w:rPr>
          <w:lang w:val="ru-RU"/>
        </w:rPr>
        <w:t>20</w:t>
      </w:r>
      <w:r>
        <w:t xml:space="preserve"> р. о 10 годині к. ч. в приміщенні малого залу адмінбудівлі Рахівської райдержадміністрації за адресою: м. Рахів, вул. Миру, 1. кабінет № 1.</w:t>
      </w:r>
    </w:p>
    <w:p w:rsidR="00934974" w:rsidRDefault="00934974" w:rsidP="004C1366">
      <w:pPr>
        <w:pStyle w:val="Heading10"/>
        <w:keepNext/>
        <w:keepLines/>
        <w:shd w:val="clear" w:color="auto" w:fill="auto"/>
        <w:ind w:left="3320"/>
      </w:pPr>
      <w:bookmarkStart w:id="6" w:name="bookmark5"/>
      <w:r>
        <w:rPr>
          <w:color w:val="000000"/>
        </w:rPr>
        <w:t>Розмір плати за участь у конкурсі</w:t>
      </w:r>
      <w:bookmarkEnd w:id="6"/>
    </w:p>
    <w:p w:rsidR="00934974" w:rsidRDefault="00934974" w:rsidP="004C1366">
      <w:pPr>
        <w:pStyle w:val="Bodytext20"/>
        <w:shd w:val="clear" w:color="auto" w:fill="auto"/>
        <w:ind w:firstLine="600"/>
      </w:pPr>
      <w:r>
        <w:t xml:space="preserve">Розмір плати за участь в конкурсі встановлено в розмірі 3297,00 грн. згідно з кошторисом, затвердженим розпорядженням голови райдержадміністрації від 11.06.2015 р. </w:t>
      </w:r>
      <w:r w:rsidRPr="00F11071">
        <w:rPr>
          <w:lang w:val="ru-RU"/>
        </w:rPr>
        <w:t xml:space="preserve"> </w:t>
      </w:r>
      <w:r>
        <w:t>№ 146.</w:t>
      </w:r>
    </w:p>
    <w:p w:rsidR="00934974" w:rsidRDefault="00934974" w:rsidP="00F11071">
      <w:pPr>
        <w:pStyle w:val="Bodytext20"/>
        <w:shd w:val="clear" w:color="auto" w:fill="auto"/>
        <w:spacing w:before="0" w:line="240" w:lineRule="auto"/>
        <w:ind w:firstLine="709"/>
      </w:pPr>
      <w:r>
        <w:t xml:space="preserve">Отримувач коштів: ПП «Мукачів - АТПП», ЕДПРОУ/ДРФО 34563764, Приватбанк Закарпатське </w:t>
      </w:r>
      <w:r w:rsidRPr="00F11071">
        <w:rPr>
          <w:lang w:eastAsia="ru-RU"/>
        </w:rPr>
        <w:t xml:space="preserve">РУ, МФО </w:t>
      </w:r>
      <w:r>
        <w:t xml:space="preserve">312378, р/р </w:t>
      </w:r>
      <w:r>
        <w:rPr>
          <w:lang w:val="en-US"/>
        </w:rPr>
        <w:t>UA</w:t>
      </w:r>
      <w:r>
        <w:t>963123780000026006053907123.</w:t>
      </w:r>
    </w:p>
    <w:p w:rsidR="00934974" w:rsidRDefault="00934974" w:rsidP="00F11071">
      <w:pPr>
        <w:pStyle w:val="Bodytext20"/>
        <w:shd w:val="clear" w:color="auto" w:fill="auto"/>
        <w:spacing w:before="0" w:line="240" w:lineRule="auto"/>
        <w:ind w:firstLine="709"/>
      </w:pPr>
      <w:r>
        <w:t>Призначення платежу: за участь в конкурсі з визначення автомобільних перевізників на приміських автобусних маршрутах загального користування, що не виходять за межі території Рахівського району (дата проведення конкурсу).</w:t>
      </w:r>
    </w:p>
    <w:p w:rsidR="00934974" w:rsidRDefault="00934974" w:rsidP="00F11071">
      <w:pPr>
        <w:pStyle w:val="Bodytext20"/>
        <w:shd w:val="clear" w:color="auto" w:fill="auto"/>
        <w:spacing w:before="0" w:line="240" w:lineRule="auto"/>
        <w:ind w:firstLine="709"/>
      </w:pPr>
      <w:r>
        <w:t>Перевізник - претендент, який бере участь в конкурсі вносить плату за кожний об'єкт конкурсу (маршрут) окремо.</w:t>
      </w:r>
    </w:p>
    <w:p w:rsidR="00934974" w:rsidRPr="00B82D17" w:rsidRDefault="00934974" w:rsidP="00F11071">
      <w:pPr>
        <w:pStyle w:val="Bodytext20"/>
        <w:shd w:val="clear" w:color="auto" w:fill="auto"/>
        <w:spacing w:before="0" w:line="240" w:lineRule="auto"/>
        <w:ind w:firstLine="709"/>
        <w:rPr>
          <w:rStyle w:val="Bodytext2Bold"/>
          <w:lang w:val="ru-RU"/>
        </w:rPr>
      </w:pPr>
      <w:r>
        <w:t xml:space="preserve">Перевізникам - претендентам, які не стали переможцями конкурсу або не допущені до участі в конкурсі плата за участь у конкурсі, </w:t>
      </w:r>
      <w:r>
        <w:rPr>
          <w:rStyle w:val="Bodytext2Bold"/>
        </w:rPr>
        <w:t>не повертається.</w:t>
      </w:r>
    </w:p>
    <w:p w:rsidR="00934974" w:rsidRPr="00B82D17" w:rsidRDefault="00934974" w:rsidP="00F11071">
      <w:pPr>
        <w:pStyle w:val="Bodytext20"/>
        <w:shd w:val="clear" w:color="auto" w:fill="auto"/>
        <w:spacing w:before="0" w:line="240" w:lineRule="auto"/>
        <w:ind w:firstLine="709"/>
        <w:rPr>
          <w:lang w:val="ru-RU"/>
        </w:rPr>
      </w:pPr>
    </w:p>
    <w:p w:rsidR="00934974" w:rsidRPr="00061C1A" w:rsidRDefault="00934974" w:rsidP="00F11071">
      <w:pPr>
        <w:pStyle w:val="Bodytext30"/>
        <w:shd w:val="clear" w:color="auto" w:fill="auto"/>
        <w:spacing w:after="0" w:line="240" w:lineRule="auto"/>
        <w:ind w:firstLine="709"/>
        <w:rPr>
          <w:lang w:val="ru-RU"/>
        </w:rPr>
      </w:pPr>
      <w:r>
        <w:t>Телефон для довідок (електронна адреса або адреса веб-сайту)</w:t>
      </w:r>
      <w:r>
        <w:br/>
        <w:t>з питань проведення конкурсу</w:t>
      </w:r>
    </w:p>
    <w:p w:rsidR="00934974" w:rsidRPr="00061C1A" w:rsidRDefault="00934974" w:rsidP="00F11071">
      <w:pPr>
        <w:pStyle w:val="Bodytext30"/>
        <w:shd w:val="clear" w:color="auto" w:fill="auto"/>
        <w:spacing w:after="0" w:line="240" w:lineRule="auto"/>
        <w:ind w:firstLine="709"/>
        <w:rPr>
          <w:lang w:val="ru-RU"/>
        </w:rPr>
      </w:pPr>
    </w:p>
    <w:p w:rsidR="00934974" w:rsidRDefault="00934974" w:rsidP="00F11071">
      <w:pPr>
        <w:pStyle w:val="Bodytext20"/>
        <w:shd w:val="clear" w:color="auto" w:fill="auto"/>
        <w:spacing w:before="0" w:line="240" w:lineRule="auto"/>
        <w:ind w:firstLine="709"/>
      </w:pPr>
      <w:r>
        <w:t xml:space="preserve">Для довідок з питань проведення конкурсу та інформації про об’єкт конкурсу звертатись по телефону (03132) 2-56-46; </w:t>
      </w:r>
      <w:r>
        <w:rPr>
          <w:lang w:val="ru-RU" w:eastAsia="ru-RU"/>
        </w:rPr>
        <w:t xml:space="preserve">2-53-71; </w:t>
      </w:r>
      <w:r>
        <w:t>050-</w:t>
      </w:r>
      <w:r w:rsidRPr="00F11071">
        <w:rPr>
          <w:lang w:val="ru-RU"/>
        </w:rPr>
        <w:t>925-53-23</w:t>
      </w:r>
      <w:r>
        <w:t>; 050-942-44-09 з 10:00 до 17:00.</w:t>
      </w:r>
    </w:p>
    <w:p w:rsidR="00934974" w:rsidRDefault="00934974" w:rsidP="00F11071">
      <w:pPr>
        <w:pStyle w:val="Bodytext20"/>
        <w:shd w:val="clear" w:color="auto" w:fill="auto"/>
        <w:tabs>
          <w:tab w:val="left" w:pos="625"/>
        </w:tabs>
        <w:spacing w:before="0" w:line="240" w:lineRule="auto"/>
        <w:ind w:firstLine="709"/>
      </w:pPr>
    </w:p>
    <w:p w:rsidR="00934974" w:rsidRPr="00243758" w:rsidRDefault="00934974" w:rsidP="00243758">
      <w:pPr>
        <w:ind w:firstLine="709"/>
        <w:rPr>
          <w:rFonts w:ascii="Times New Roman" w:hAnsi="Times New Roman" w:cs="Times New Roman"/>
        </w:rPr>
      </w:pPr>
    </w:p>
    <w:sectPr w:rsidR="00934974" w:rsidRPr="00243758" w:rsidSect="004C1366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74" w:rsidRDefault="00934974" w:rsidP="00214A7E">
      <w:r>
        <w:separator/>
      </w:r>
    </w:p>
  </w:endnote>
  <w:endnote w:type="continuationSeparator" w:id="0">
    <w:p w:rsidR="00934974" w:rsidRDefault="00934974" w:rsidP="00214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74" w:rsidRDefault="00934974"/>
  </w:footnote>
  <w:footnote w:type="continuationSeparator" w:id="0">
    <w:p w:rsidR="00934974" w:rsidRDefault="009349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47F"/>
    <w:multiLevelType w:val="hybridMultilevel"/>
    <w:tmpl w:val="AA60B8A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F04CA3"/>
    <w:multiLevelType w:val="multilevel"/>
    <w:tmpl w:val="7ABAA29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5F91862"/>
    <w:multiLevelType w:val="multilevel"/>
    <w:tmpl w:val="3FB809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445E56"/>
    <w:multiLevelType w:val="multilevel"/>
    <w:tmpl w:val="A770E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AC172B1"/>
    <w:multiLevelType w:val="hybridMultilevel"/>
    <w:tmpl w:val="02E420D6"/>
    <w:lvl w:ilvl="0" w:tplc="0419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642AD"/>
    <w:multiLevelType w:val="multilevel"/>
    <w:tmpl w:val="695C7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1D73464"/>
    <w:multiLevelType w:val="multilevel"/>
    <w:tmpl w:val="48ECD3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AA2AF1"/>
    <w:multiLevelType w:val="multilevel"/>
    <w:tmpl w:val="2820C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C3E4B8F"/>
    <w:multiLevelType w:val="hybridMultilevel"/>
    <w:tmpl w:val="FF10BAF6"/>
    <w:lvl w:ilvl="0" w:tplc="189C868E">
      <w:start w:val="10"/>
      <w:numFmt w:val="decimal"/>
      <w:lvlText w:val="%1)"/>
      <w:lvlJc w:val="left"/>
      <w:pPr>
        <w:ind w:left="1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9">
    <w:nsid w:val="71726FE6"/>
    <w:multiLevelType w:val="hybridMultilevel"/>
    <w:tmpl w:val="2FDEDE64"/>
    <w:lvl w:ilvl="0" w:tplc="54188948">
      <w:start w:val="14"/>
      <w:numFmt w:val="decimal"/>
      <w:lvlText w:val="%1."/>
      <w:lvlJc w:val="left"/>
      <w:pPr>
        <w:ind w:left="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0">
    <w:nsid w:val="7E0E2295"/>
    <w:multiLevelType w:val="hybridMultilevel"/>
    <w:tmpl w:val="818AFA60"/>
    <w:lvl w:ilvl="0" w:tplc="189C868E">
      <w:start w:val="10"/>
      <w:numFmt w:val="decimal"/>
      <w:lvlText w:val="%1)"/>
      <w:lvlJc w:val="left"/>
      <w:pPr>
        <w:ind w:left="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A7E"/>
    <w:rsid w:val="00061C1A"/>
    <w:rsid w:val="00063C1A"/>
    <w:rsid w:val="00103FD1"/>
    <w:rsid w:val="0019010F"/>
    <w:rsid w:val="001D7BA5"/>
    <w:rsid w:val="00214A7E"/>
    <w:rsid w:val="00243758"/>
    <w:rsid w:val="003C15AF"/>
    <w:rsid w:val="003F0673"/>
    <w:rsid w:val="004C1366"/>
    <w:rsid w:val="004C5564"/>
    <w:rsid w:val="004F4D4E"/>
    <w:rsid w:val="005C42D8"/>
    <w:rsid w:val="006D23A1"/>
    <w:rsid w:val="006D3993"/>
    <w:rsid w:val="00726CB8"/>
    <w:rsid w:val="00857BCA"/>
    <w:rsid w:val="008611FD"/>
    <w:rsid w:val="00872637"/>
    <w:rsid w:val="008835CB"/>
    <w:rsid w:val="00885D42"/>
    <w:rsid w:val="00904577"/>
    <w:rsid w:val="00934974"/>
    <w:rsid w:val="00944B51"/>
    <w:rsid w:val="00953794"/>
    <w:rsid w:val="009A162C"/>
    <w:rsid w:val="00A5381D"/>
    <w:rsid w:val="00B638B0"/>
    <w:rsid w:val="00B82570"/>
    <w:rsid w:val="00B82D17"/>
    <w:rsid w:val="00B9260A"/>
    <w:rsid w:val="00C41418"/>
    <w:rsid w:val="00D0340C"/>
    <w:rsid w:val="00D11D77"/>
    <w:rsid w:val="00D12E64"/>
    <w:rsid w:val="00D34EDA"/>
    <w:rsid w:val="00D4500E"/>
    <w:rsid w:val="00D53C80"/>
    <w:rsid w:val="00D7251D"/>
    <w:rsid w:val="00DA5070"/>
    <w:rsid w:val="00E17324"/>
    <w:rsid w:val="00E221C4"/>
    <w:rsid w:val="00E33CA5"/>
    <w:rsid w:val="00E80552"/>
    <w:rsid w:val="00F11071"/>
    <w:rsid w:val="00F11923"/>
    <w:rsid w:val="00F35429"/>
    <w:rsid w:val="00F725C2"/>
    <w:rsid w:val="00F75F52"/>
    <w:rsid w:val="00FB0695"/>
    <w:rsid w:val="00FB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7E"/>
    <w:pPr>
      <w:widowControl w:val="0"/>
    </w:pPr>
    <w:rPr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E33CA5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3CA5"/>
    <w:rPr>
      <w:rFonts w:ascii="Times New Roman" w:hAnsi="Times New Roman" w:cs="Times New Roman"/>
      <w:b/>
      <w:bCs/>
      <w:sz w:val="36"/>
      <w:szCs w:val="36"/>
      <w:lang w:val="ru-RU" w:eastAsia="ru-RU" w:bidi="ar-SA"/>
    </w:rPr>
  </w:style>
  <w:style w:type="character" w:styleId="Hyperlink">
    <w:name w:val="Hyperlink"/>
    <w:basedOn w:val="DefaultParagraphFont"/>
    <w:uiPriority w:val="99"/>
    <w:rsid w:val="00214A7E"/>
    <w:rPr>
      <w:rFonts w:cs="Times New Roman"/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214A7E"/>
    <w:rPr>
      <w:rFonts w:ascii="Times New Roman" w:hAnsi="Times New Roman" w:cs="Times New Roman"/>
      <w:b/>
      <w:bCs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214A7E"/>
    <w:rPr>
      <w:rFonts w:ascii="Times New Roman" w:hAnsi="Times New Roman" w:cs="Times New Roman"/>
      <w:u w:val="none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214A7E"/>
    <w:rPr>
      <w:rFonts w:ascii="Times New Roman" w:hAnsi="Times New Roman" w:cs="Times New Roman"/>
      <w:b/>
      <w:bCs/>
      <w:u w:val="none"/>
    </w:rPr>
  </w:style>
  <w:style w:type="character" w:customStyle="1" w:styleId="Bodytext210pt">
    <w:name w:val="Body text (2) + 10 pt"/>
    <w:basedOn w:val="Bodytext2"/>
    <w:uiPriority w:val="99"/>
    <w:rsid w:val="00214A7E"/>
    <w:rPr>
      <w:color w:val="000000"/>
      <w:spacing w:val="0"/>
      <w:w w:val="100"/>
      <w:position w:val="0"/>
      <w:sz w:val="20"/>
      <w:szCs w:val="20"/>
      <w:lang w:val="uk-UA" w:eastAsia="uk-UA"/>
    </w:rPr>
  </w:style>
  <w:style w:type="character" w:customStyle="1" w:styleId="Bodytext2Bold">
    <w:name w:val="Body text (2) + Bold"/>
    <w:basedOn w:val="Bodytext2"/>
    <w:uiPriority w:val="99"/>
    <w:rsid w:val="00214A7E"/>
    <w:rPr>
      <w:b/>
      <w:bCs/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Bodytext25">
    <w:name w:val="Body text (2) + 5"/>
    <w:aliases w:val="5 pt,Spacing 1 pt"/>
    <w:basedOn w:val="Bodytext2"/>
    <w:uiPriority w:val="99"/>
    <w:rsid w:val="00214A7E"/>
    <w:rPr>
      <w:color w:val="000000"/>
      <w:spacing w:val="30"/>
      <w:w w:val="100"/>
      <w:position w:val="0"/>
      <w:sz w:val="11"/>
      <w:szCs w:val="11"/>
      <w:lang w:val="uk-UA" w:eastAsia="uk-UA"/>
    </w:rPr>
  </w:style>
  <w:style w:type="paragraph" w:customStyle="1" w:styleId="Bodytext30">
    <w:name w:val="Body text (3)"/>
    <w:basedOn w:val="Normal"/>
    <w:link w:val="Bodytext3"/>
    <w:uiPriority w:val="99"/>
    <w:rsid w:val="00214A7E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uiPriority w:val="99"/>
    <w:rsid w:val="00214A7E"/>
    <w:pPr>
      <w:shd w:val="clear" w:color="auto" w:fill="FFFFFF"/>
      <w:spacing w:before="240" w:line="269" w:lineRule="exact"/>
      <w:ind w:firstLine="520"/>
      <w:jc w:val="both"/>
    </w:pPr>
    <w:rPr>
      <w:rFonts w:ascii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uiPriority w:val="99"/>
    <w:rsid w:val="00214A7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character" w:customStyle="1" w:styleId="Heading1">
    <w:name w:val="Heading #1_"/>
    <w:basedOn w:val="DefaultParagraphFont"/>
    <w:link w:val="Heading10"/>
    <w:uiPriority w:val="99"/>
    <w:locked/>
    <w:rsid w:val="0024375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1Spacing3pt">
    <w:name w:val="Heading #1 + Spacing 3 pt"/>
    <w:basedOn w:val="Heading1"/>
    <w:uiPriority w:val="99"/>
    <w:rsid w:val="00243758"/>
    <w:rPr>
      <w:color w:val="000000"/>
      <w:spacing w:val="60"/>
      <w:w w:val="100"/>
      <w:position w:val="0"/>
      <w:sz w:val="24"/>
      <w:szCs w:val="24"/>
      <w:lang w:val="uk-UA" w:eastAsia="uk-UA"/>
    </w:rPr>
  </w:style>
  <w:style w:type="paragraph" w:customStyle="1" w:styleId="Heading10">
    <w:name w:val="Heading #1"/>
    <w:basedOn w:val="Normal"/>
    <w:link w:val="Heading1"/>
    <w:uiPriority w:val="99"/>
    <w:rsid w:val="00243758"/>
    <w:pPr>
      <w:shd w:val="clear" w:color="auto" w:fill="FFFFFF"/>
      <w:spacing w:line="269" w:lineRule="exact"/>
      <w:outlineLvl w:val="0"/>
    </w:pPr>
    <w:rPr>
      <w:rFonts w:ascii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7635</Words>
  <Characters>4352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2020-02-25T12:52:00Z</cp:lastPrinted>
  <dcterms:created xsi:type="dcterms:W3CDTF">2020-08-04T07:12:00Z</dcterms:created>
  <dcterms:modified xsi:type="dcterms:W3CDTF">2020-08-06T13:17:00Z</dcterms:modified>
</cp:coreProperties>
</file>