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1BC" w:rsidRDefault="00F361BC" w:rsidP="00F361BC">
      <w:pPr>
        <w:pStyle w:val="st7"/>
        <w:ind w:left="6480"/>
        <w:rPr>
          <w:rStyle w:val="st161"/>
        </w:rPr>
      </w:pPr>
      <w:bookmarkStart w:id="0" w:name="_GoBack"/>
      <w:bookmarkEnd w:id="0"/>
      <w:r>
        <w:rPr>
          <w:rStyle w:val="st42"/>
        </w:rPr>
        <w:t>Додаток 1</w:t>
      </w:r>
      <w:r>
        <w:rPr>
          <w:rStyle w:val="st42"/>
        </w:rPr>
        <w:br/>
        <w:t>до Порядку</w:t>
      </w:r>
    </w:p>
    <w:p w:rsidR="008E2EB3" w:rsidRDefault="004D02AA">
      <w:pPr>
        <w:pStyle w:val="st7"/>
        <w:rPr>
          <w:rStyle w:val="st161"/>
        </w:rPr>
      </w:pPr>
      <w:r>
        <w:rPr>
          <w:rStyle w:val="st161"/>
        </w:rPr>
        <w:t xml:space="preserve">ІНФОРМАЦІЯ </w:t>
      </w:r>
      <w:r>
        <w:rPr>
          <w:rStyle w:val="st161"/>
        </w:rPr>
        <w:br/>
        <w:t>про проведення управителями об’єктів обстеження та оцінки ступеня безбар’єрності об’єктів фізичного оточення і послуг для осіб з інвалідністю</w:t>
      </w:r>
    </w:p>
    <w:p w:rsidR="00491926" w:rsidRPr="00D42333" w:rsidRDefault="00A17074">
      <w:pPr>
        <w:pStyle w:val="st7"/>
        <w:rPr>
          <w:rStyle w:val="st161"/>
        </w:rPr>
      </w:pPr>
      <w:r>
        <w:rPr>
          <w:rStyle w:val="st161"/>
        </w:rPr>
        <w:t>Кобилецько-Полянський заклад дошкільної освіти №2</w:t>
      </w:r>
    </w:p>
    <w:tbl>
      <w:tblPr>
        <w:tblW w:w="5000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 w:firstRow="0" w:lastRow="0" w:firstColumn="0" w:lastColumn="0" w:noHBand="0" w:noVBand="0"/>
      </w:tblPr>
      <w:tblGrid>
        <w:gridCol w:w="598"/>
        <w:gridCol w:w="16"/>
        <w:gridCol w:w="3389"/>
        <w:gridCol w:w="1297"/>
        <w:gridCol w:w="1206"/>
        <w:gridCol w:w="641"/>
        <w:gridCol w:w="348"/>
        <w:gridCol w:w="86"/>
        <w:gridCol w:w="962"/>
        <w:gridCol w:w="230"/>
        <w:gridCol w:w="1241"/>
        <w:gridCol w:w="55"/>
      </w:tblGrid>
      <w:tr w:rsidR="008E2EB3">
        <w:trPr>
          <w:gridAfter w:val="1"/>
          <w:wAfter w:w="78" w:type="dxa"/>
          <w:tblCellSpacing w:w="0" w:type="dxa"/>
        </w:trPr>
        <w:tc>
          <w:tcPr>
            <w:tcW w:w="16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Загальна інформація про об’єкт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Дата проведення обстеження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41EB" w:rsidRDefault="00AD39D8" w:rsidP="009541EB">
            <w:pPr>
              <w:pStyle w:val="st14"/>
              <w:jc w:val="center"/>
              <w:rPr>
                <w:rStyle w:val="st42"/>
                <w:sz w:val="20"/>
                <w:szCs w:val="20"/>
              </w:rPr>
            </w:pPr>
            <w:r>
              <w:rPr>
                <w:rStyle w:val="st42"/>
                <w:sz w:val="20"/>
                <w:szCs w:val="20"/>
              </w:rPr>
              <w:t>10</w:t>
            </w:r>
            <w:r w:rsidR="009541EB" w:rsidRPr="009541EB">
              <w:rPr>
                <w:rStyle w:val="st42"/>
                <w:sz w:val="20"/>
                <w:szCs w:val="20"/>
              </w:rPr>
              <w:t>.09.2021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Адреса розташування об’єкта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41EB" w:rsidRDefault="00C167B4">
            <w:pPr>
              <w:pStyle w:val="st14"/>
              <w:rPr>
                <w:rStyle w:val="st42"/>
                <w:sz w:val="20"/>
                <w:szCs w:val="20"/>
              </w:rPr>
            </w:pPr>
            <w:r>
              <w:rPr>
                <w:rStyle w:val="st42"/>
                <w:sz w:val="20"/>
                <w:szCs w:val="20"/>
              </w:rPr>
              <w:t>смт Кобилецька Поляна</w:t>
            </w:r>
            <w:r w:rsidR="009541EB" w:rsidRPr="009541EB">
              <w:rPr>
                <w:rStyle w:val="st42"/>
                <w:sz w:val="20"/>
                <w:szCs w:val="20"/>
              </w:rPr>
              <w:t xml:space="preserve">, вул. </w:t>
            </w:r>
            <w:r w:rsidR="00257EC5">
              <w:rPr>
                <w:rStyle w:val="st42"/>
                <w:sz w:val="20"/>
                <w:szCs w:val="20"/>
              </w:rPr>
              <w:t>Шевченка</w:t>
            </w:r>
            <w:r>
              <w:rPr>
                <w:rStyle w:val="st42"/>
                <w:sz w:val="20"/>
                <w:szCs w:val="20"/>
              </w:rPr>
              <w:t>,</w:t>
            </w:r>
            <w:r w:rsidR="00257EC5">
              <w:rPr>
                <w:rStyle w:val="st42"/>
                <w:sz w:val="20"/>
                <w:szCs w:val="20"/>
              </w:rPr>
              <w:t>30а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Форма власності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41EB" w:rsidRDefault="00C167B4">
            <w:pPr>
              <w:pStyle w:val="st14"/>
              <w:rPr>
                <w:rStyle w:val="st42"/>
                <w:sz w:val="20"/>
                <w:szCs w:val="20"/>
              </w:rPr>
            </w:pPr>
            <w:r w:rsidRPr="009541EB">
              <w:rPr>
                <w:rStyle w:val="st42"/>
                <w:sz w:val="20"/>
                <w:szCs w:val="20"/>
              </w:rPr>
              <w:t>К</w:t>
            </w:r>
            <w:r w:rsidR="009541EB" w:rsidRPr="009541EB">
              <w:rPr>
                <w:rStyle w:val="st42"/>
                <w:sz w:val="20"/>
                <w:szCs w:val="20"/>
              </w:rPr>
              <w:t>омунальна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Найменування послуги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9541EB" w:rsidRDefault="009541EB">
            <w:pPr>
              <w:pStyle w:val="st14"/>
              <w:rPr>
                <w:rStyle w:val="st42"/>
                <w:sz w:val="20"/>
                <w:szCs w:val="20"/>
              </w:rPr>
            </w:pPr>
            <w:r w:rsidRPr="009541EB">
              <w:rPr>
                <w:rStyle w:val="st42"/>
                <w:sz w:val="20"/>
                <w:szCs w:val="20"/>
              </w:rPr>
              <w:t>Обстеження</w:t>
            </w:r>
            <w:r w:rsidR="00791B74">
              <w:rPr>
                <w:rStyle w:val="st42"/>
                <w:sz w:val="20"/>
                <w:szCs w:val="20"/>
              </w:rPr>
              <w:t xml:space="preserve"> п</w:t>
            </w:r>
            <w:r>
              <w:rPr>
                <w:rStyle w:val="st42"/>
                <w:sz w:val="20"/>
                <w:szCs w:val="20"/>
              </w:rPr>
              <w:t>риміщення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5.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Особа, яка проводила обстеження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F11F09" w:rsidRDefault="00A17074" w:rsidP="00F11F09">
            <w:pPr>
              <w:pStyle w:val="st14"/>
              <w:jc w:val="both"/>
              <w:rPr>
                <w:rStyle w:val="st42"/>
                <w:sz w:val="20"/>
                <w:szCs w:val="20"/>
              </w:rPr>
            </w:pPr>
            <w:r>
              <w:rPr>
                <w:rStyle w:val="st42"/>
                <w:sz w:val="20"/>
                <w:szCs w:val="20"/>
              </w:rPr>
              <w:t>Директор ЗДО №2    М.М. Пукман</w:t>
            </w:r>
          </w:p>
        </w:tc>
      </w:tr>
      <w:tr w:rsidR="008E2EB3">
        <w:tblPrEx>
          <w:tblCellSpacing w:w="-6" w:type="dxa"/>
        </w:tblPrEx>
        <w:trPr>
          <w:gridAfter w:val="1"/>
          <w:wAfter w:w="78" w:type="dxa"/>
          <w:tblCellSpacing w:w="-6" w:type="dxa"/>
        </w:trPr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6.</w:t>
            </w:r>
          </w:p>
        </w:tc>
        <w:tc>
          <w:tcPr>
            <w:tcW w:w="1159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Контактні дані про особу, яка проводила обстеження (контактний номер телефону, адреса електронної пошти)</w:t>
            </w:r>
          </w:p>
        </w:tc>
        <w:tc>
          <w:tcPr>
            <w:tcW w:w="4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167B4" w:rsidRDefault="00257EC5">
            <w:pPr>
              <w:pStyle w:val="st14"/>
              <w:rPr>
                <w:rStyle w:val="st42"/>
                <w:lang w:val="ru-RU"/>
              </w:rPr>
            </w:pPr>
            <w:r>
              <w:rPr>
                <w:rStyle w:val="st42"/>
                <w:sz w:val="20"/>
                <w:szCs w:val="20"/>
              </w:rPr>
              <w:t>тел. 0961828589</w:t>
            </w:r>
            <w:r w:rsidR="00491926" w:rsidRPr="00491926">
              <w:rPr>
                <w:rStyle w:val="st42"/>
                <w:sz w:val="20"/>
                <w:szCs w:val="20"/>
              </w:rPr>
              <w:t>, ел. пошта:</w:t>
            </w:r>
            <w:r w:rsidR="00491926">
              <w:rPr>
                <w:rStyle w:val="st42"/>
                <w:sz w:val="20"/>
                <w:szCs w:val="20"/>
              </w:rPr>
              <w:t xml:space="preserve"> </w:t>
            </w:r>
            <w:hyperlink r:id="rId4" w:history="1">
              <w:r w:rsidRPr="0031763D">
                <w:rPr>
                  <w:rStyle w:val="a5"/>
                  <w:sz w:val="20"/>
                  <w:szCs w:val="20"/>
                  <w:lang w:val="en-US"/>
                </w:rPr>
                <w:t>dnz</w:t>
              </w:r>
              <w:r w:rsidRPr="0031763D">
                <w:rPr>
                  <w:rStyle w:val="a5"/>
                  <w:sz w:val="20"/>
                  <w:szCs w:val="20"/>
                  <w:lang w:val="ru-RU"/>
                </w:rPr>
                <w:t>-</w:t>
              </w:r>
              <w:r w:rsidRPr="0031763D">
                <w:rPr>
                  <w:rStyle w:val="a5"/>
                  <w:sz w:val="20"/>
                  <w:szCs w:val="20"/>
                  <w:lang w:val="en-US"/>
                </w:rPr>
                <w:t>kobpolana</w:t>
              </w:r>
              <w:r w:rsidRPr="0031763D">
                <w:rPr>
                  <w:rStyle w:val="a5"/>
                  <w:sz w:val="20"/>
                  <w:szCs w:val="20"/>
                  <w:lang w:val="ru-RU"/>
                </w:rPr>
                <w:t>2@</w:t>
              </w:r>
              <w:r w:rsidRPr="0031763D">
                <w:rPr>
                  <w:rStyle w:val="a5"/>
                  <w:sz w:val="20"/>
                  <w:szCs w:val="20"/>
                  <w:lang w:val="en-US"/>
                </w:rPr>
                <w:t>ukr</w:t>
              </w:r>
              <w:r w:rsidRPr="0031763D">
                <w:rPr>
                  <w:rStyle w:val="a5"/>
                  <w:sz w:val="20"/>
                  <w:szCs w:val="20"/>
                  <w:lang w:val="ru-RU"/>
                </w:rPr>
                <w:t>.</w:t>
              </w:r>
              <w:r w:rsidRPr="0031763D">
                <w:rPr>
                  <w:rStyle w:val="a5"/>
                  <w:sz w:val="20"/>
                  <w:szCs w:val="20"/>
                  <w:lang w:val="en-US"/>
                </w:rPr>
                <w:t>net</w:t>
              </w:r>
            </w:hyperlink>
          </w:p>
        </w:tc>
      </w:tr>
      <w:tr w:rsidR="008E2EB3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Header/>
          <w:tblCellSpacing w:w="0" w:type="dxa"/>
        </w:trPr>
        <w:tc>
          <w:tcPr>
            <w:tcW w:w="11838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Критерії безбар’єрності об’єктів фізичного оточення і послуг для осіб з інвалідністю </w:t>
            </w:r>
          </w:p>
        </w:tc>
        <w:tc>
          <w:tcPr>
            <w:tcW w:w="22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 xml:space="preserve">Відповідність критеріям </w:t>
            </w:r>
            <w:r>
              <w:rPr>
                <w:rStyle w:val="st44"/>
              </w:rPr>
              <w:br/>
              <w:t>(так або ні)</w:t>
            </w:r>
          </w:p>
        </w:tc>
        <w:tc>
          <w:tcPr>
            <w:tcW w:w="24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Примітки</w:t>
            </w: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1.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до будівлі: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491926" w:rsidP="00491926">
            <w:pPr>
              <w:pStyle w:val="st14"/>
              <w:jc w:val="center"/>
              <w:rPr>
                <w:rStyle w:val="st42"/>
              </w:rPr>
            </w:pPr>
            <w:r w:rsidRPr="00D42333"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491926" w:rsidP="00491926">
            <w:pPr>
              <w:pStyle w:val="st14"/>
              <w:jc w:val="center"/>
              <w:rPr>
                <w:rStyle w:val="st42"/>
              </w:rPr>
            </w:pPr>
            <w:r w:rsidRPr="00D42333"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491926" w:rsidP="00491926">
            <w:pPr>
              <w:pStyle w:val="st14"/>
              <w:jc w:val="center"/>
              <w:rPr>
                <w:rStyle w:val="st42"/>
              </w:rPr>
            </w:pPr>
            <w:r w:rsidRPr="00D42333"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491926" w:rsidP="0049192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покриття пішохідних доріжок, тротуарів і пандусів рівне (без вибоїн, без застосування як верхнього шару покриття насипних або крупноструктурних матеріалів, що перешкоджають пересуванню на кріслах колісних або з милицями)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C167B4" w:rsidP="0049192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у разі наявності на прилеглій території та/або на шляху до будівлі сходів вони продубльовані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C167B4" w:rsidRDefault="00C167B4" w:rsidP="0049192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  <w:lang w:val="en-US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967D1B" w:rsidP="0049192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491926" w:rsidRDefault="00967D1B" w:rsidP="00491926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42333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42333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2.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Вхідна група: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вхідна група до об’єкта облаштована доступними (візуально та тактильно)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</w:t>
            </w:r>
            <w:r w:rsidR="00D42333">
              <w:rPr>
                <w:rStyle w:val="st42"/>
              </w:rPr>
              <w:t>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разі наявності на вході до будівлі або споруди сходів вони продубльовані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4) всі сходи в межах одного маршу однакові за формою в плані, </w:t>
            </w:r>
            <w:r>
              <w:rPr>
                <w:rStyle w:val="st42"/>
              </w:rPr>
              <w:lastRenderedPageBreak/>
              <w:t>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lastRenderedPageBreak/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42333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3.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у разі наявності на шляхах руху осіб з інвалідністю сходів вони продубльовані пандусом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42333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4) двері облаштовані спеціальними пристосуваннями для фіксації дверних полотен в положенні “зачинено” і “відчинено”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42333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42333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</w:t>
            </w:r>
            <w:r w:rsidR="00D42333">
              <w:rPr>
                <w:rStyle w:val="st42"/>
              </w:rPr>
              <w:t>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</w:t>
            </w:r>
            <w:r w:rsidR="00D42333">
              <w:rPr>
                <w:rStyle w:val="st42"/>
              </w:rPr>
              <w:t>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8) кути порогів заокруглені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42333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42333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відеозв’язку,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42333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</w:t>
            </w:r>
            <w:r w:rsidR="00D42333">
              <w:rPr>
                <w:rStyle w:val="st42"/>
              </w:rPr>
              <w:t>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42333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16) номери поверхів, зазначені на кнопках ліфта, продубльовані у тактильному вигляді та шрифтом Брайля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18) навпроти дверей ліфта наявна табличка із номером поверху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19) ширина дверей ліфта не менш як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D42333" w:rsidP="00D42333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42333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B20D2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B20D2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B20D2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B20D2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B20D2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B20D2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B20D2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28) напрямок руху до евакуаційних шляхів та виходів, доступних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B20D2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30) відповідна схема виконана в доступних (візуально/тактильно) форматах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B20D2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</w:t>
            </w:r>
            <w:r w:rsidR="00DB20D2">
              <w:rPr>
                <w:rStyle w:val="st42"/>
              </w:rPr>
              <w:t>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B20D2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B20D2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</w:t>
            </w:r>
            <w:r w:rsidR="00DB20D2">
              <w:rPr>
                <w:rStyle w:val="st42"/>
              </w:rPr>
              <w:t>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967D1B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Т</w:t>
            </w:r>
            <w:r w:rsidR="00DB20D2">
              <w:rPr>
                <w:rStyle w:val="st42"/>
              </w:rPr>
              <w:t>ак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4.</w:t>
            </w: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 xml:space="preserve">Безбар’єрність послуг для осіб з інвалідністю: 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1) веб-сайти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“Інформаційні технології. Настанова з доступності веб-контенту W3C (WCAG) 2.0” не нижче рівня АА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AD39D8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08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2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DB20D2" w:rsidRDefault="00AD39D8" w:rsidP="00DB20D2">
            <w:pPr>
              <w:pStyle w:val="st14"/>
              <w:jc w:val="center"/>
              <w:rPr>
                <w:rStyle w:val="st42"/>
              </w:rPr>
            </w:pPr>
            <w:r>
              <w:rPr>
                <w:rStyle w:val="st42"/>
              </w:rPr>
              <w:t>Н</w:t>
            </w:r>
            <w:r w:rsidR="00DB20D2">
              <w:rPr>
                <w:rStyle w:val="st42"/>
              </w:rPr>
              <w:t>і</w:t>
            </w:r>
          </w:p>
        </w:tc>
        <w:tc>
          <w:tcPr>
            <w:tcW w:w="24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4"/>
              <w:rPr>
                <w:rStyle w:val="st42"/>
              </w:rPr>
            </w:pPr>
          </w:p>
        </w:tc>
      </w:tr>
      <w:tr w:rsidR="008E2EB3">
        <w:trPr>
          <w:gridAfter w:val="1"/>
          <w:wAfter w:w="90" w:type="dxa"/>
          <w:trHeight w:val="12"/>
          <w:tblCellSpacing w:w="0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працюючих кількість осіб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791B74" w:rsidRDefault="00791B7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AD39D8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  <w:r w:rsidR="00AD39D8">
              <w:rPr>
                <w:rStyle w:val="st42"/>
              </w:rPr>
              <w:t xml:space="preserve"> -0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1653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E2EB3" w:rsidRDefault="004D02AA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12"/>
              <w:rPr>
                <w:rStyle w:val="st44"/>
              </w:rPr>
            </w:pP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Усього осіб з інвалідністю</w:t>
            </w:r>
          </w:p>
        </w:tc>
        <w:tc>
          <w:tcPr>
            <w:tcW w:w="77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них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5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8E2EB3">
            <w:pPr>
              <w:pStyle w:val="st0"/>
              <w:spacing w:after="0"/>
              <w:ind w:left="0"/>
              <w:jc w:val="left"/>
              <w:rPr>
                <w:rStyle w:val="st161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пересуваються на кріслах колісних</w:t>
            </w: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зору</w:t>
            </w: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з порушенням слуху</w:t>
            </w: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8E2EB3" w:rsidRDefault="004D02AA">
            <w:pPr>
              <w:pStyle w:val="st12"/>
              <w:rPr>
                <w:rStyle w:val="st44"/>
              </w:rPr>
            </w:pPr>
            <w:r>
              <w:rPr>
                <w:rStyle w:val="st44"/>
              </w:rPr>
              <w:t>мають інші порушення</w:t>
            </w: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Усього</w:t>
            </w:r>
          </w:p>
        </w:tc>
        <w:tc>
          <w:tcPr>
            <w:tcW w:w="213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Pr="00791B74" w:rsidRDefault="00791B74">
            <w:pPr>
              <w:pStyle w:val="st12"/>
              <w:rPr>
                <w:rStyle w:val="st42"/>
              </w:rPr>
            </w:pPr>
            <w:r>
              <w:rPr>
                <w:rStyle w:val="st42"/>
              </w:rPr>
              <w:t>-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  <w:tr w:rsidR="008E2EB3">
        <w:tblPrEx>
          <w:tblCellSpacing w:w="-6" w:type="dxa"/>
        </w:tblPrEx>
        <w:trPr>
          <w:gridAfter w:val="1"/>
          <w:wAfter w:w="90" w:type="dxa"/>
          <w:trHeight w:val="12"/>
          <w:tblCellSpacing w:w="-6" w:type="dxa"/>
        </w:trPr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5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Pr="00AD39D8" w:rsidRDefault="004D02AA">
            <w:pPr>
              <w:pStyle w:val="st14"/>
              <w:rPr>
                <w:rStyle w:val="st42"/>
              </w:rPr>
            </w:pPr>
            <w:r>
              <w:rPr>
                <w:rStyle w:val="st42"/>
              </w:rPr>
              <w:t>з них жінки</w:t>
            </w:r>
            <w:r w:rsidR="00AD39D8">
              <w:rPr>
                <w:rStyle w:val="st42"/>
              </w:rPr>
              <w:t>-0</w:t>
            </w:r>
          </w:p>
        </w:tc>
        <w:tc>
          <w:tcPr>
            <w:tcW w:w="2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E2EB3" w:rsidRDefault="008E2EB3">
            <w:pPr>
              <w:pStyle w:val="st12"/>
              <w:rPr>
                <w:rStyle w:val="st42"/>
              </w:rPr>
            </w:pPr>
          </w:p>
        </w:tc>
      </w:tr>
    </w:tbl>
    <w:p w:rsidR="008E2EB3" w:rsidRDefault="004D02AA">
      <w:pPr>
        <w:pStyle w:val="st14"/>
        <w:rPr>
          <w:rStyle w:val="st42"/>
        </w:rPr>
      </w:pPr>
      <w:r>
        <w:rPr>
          <w:rStyle w:val="st42"/>
        </w:rPr>
        <w:t xml:space="preserve">Підсумки </w:t>
      </w:r>
      <w:r w:rsidR="00791B74">
        <w:rPr>
          <w:rStyle w:val="st82"/>
        </w:rPr>
        <w:t>об’єкт має часткову безбар’єрність</w:t>
      </w:r>
      <w:r>
        <w:rPr>
          <w:rStyle w:val="st42"/>
        </w:rPr>
        <w:t>*</w:t>
      </w:r>
    </w:p>
    <w:p w:rsidR="00C62E00" w:rsidRDefault="00C62E00">
      <w:pPr>
        <w:pStyle w:val="st14"/>
        <w:rPr>
          <w:rStyle w:val="st42"/>
        </w:rPr>
      </w:pPr>
    </w:p>
    <w:p w:rsidR="008E2EB3" w:rsidRDefault="004D02AA">
      <w:pPr>
        <w:pStyle w:val="st8"/>
        <w:rPr>
          <w:rStyle w:val="st82"/>
        </w:rPr>
      </w:pPr>
      <w:r>
        <w:rPr>
          <w:rStyle w:val="st82"/>
        </w:rPr>
        <w:t>__________</w:t>
      </w:r>
      <w:r>
        <w:rPr>
          <w:rStyle w:val="st82"/>
        </w:rPr>
        <w:br/>
        <w:t>* Зазначається:</w:t>
      </w:r>
      <w:r>
        <w:rPr>
          <w:rStyle w:val="st82"/>
        </w:rPr>
        <w:br/>
        <w:t>об’єкт є безбар’єрним.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>
        <w:rPr>
          <w:rStyle w:val="st82"/>
        </w:rPr>
        <w:br/>
        <w:t>об’єкт має часткову безбар’єрність.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відвідувачів;об’єкт є бар’єрним. Всі інші об’єкти, крім тих, що належать до першого та другого рівня.</w:t>
      </w:r>
    </w:p>
    <w:p w:rsidR="008E2EB3" w:rsidRDefault="004D02AA">
      <w:pPr>
        <w:pStyle w:val="st14"/>
        <w:rPr>
          <w:rStyle w:val="st42"/>
          <w:sz w:val="28"/>
          <w:szCs w:val="28"/>
        </w:rPr>
      </w:pPr>
      <w:r>
        <w:rPr>
          <w:rStyle w:val="st42"/>
        </w:rPr>
        <w:t>Управитель об’єкта</w:t>
      </w:r>
      <w:r w:rsidR="00791B74">
        <w:rPr>
          <w:rStyle w:val="st42"/>
        </w:rPr>
        <w:t>:</w:t>
      </w:r>
    </w:p>
    <w:p w:rsidR="00257EC5" w:rsidRDefault="00257EC5">
      <w:pPr>
        <w:pStyle w:val="st14"/>
        <w:rPr>
          <w:rStyle w:val="st42"/>
        </w:rPr>
      </w:pPr>
      <w:r>
        <w:rPr>
          <w:rStyle w:val="st42"/>
          <w:sz w:val="28"/>
          <w:szCs w:val="28"/>
        </w:rPr>
        <w:t>Директор ЗДО № 2                             М.М. Пукман</w:t>
      </w:r>
    </w:p>
    <w:p w:rsidR="004D02AA" w:rsidRDefault="004D02AA">
      <w:pPr>
        <w:pStyle w:val="st14"/>
        <w:rPr>
          <w:rStyle w:val="st42"/>
        </w:rPr>
      </w:pPr>
      <w:r>
        <w:rPr>
          <w:rStyle w:val="st42"/>
        </w:rPr>
        <w:t>“</w:t>
      </w:r>
      <w:r w:rsidR="00791B74">
        <w:rPr>
          <w:rStyle w:val="st42"/>
        </w:rPr>
        <w:t>10</w:t>
      </w:r>
      <w:r>
        <w:rPr>
          <w:rStyle w:val="st42"/>
        </w:rPr>
        <w:t xml:space="preserve">” </w:t>
      </w:r>
      <w:r w:rsidR="00791B74">
        <w:rPr>
          <w:rStyle w:val="st42"/>
        </w:rPr>
        <w:t>вересня</w:t>
      </w:r>
      <w:r>
        <w:rPr>
          <w:rStyle w:val="st42"/>
        </w:rPr>
        <w:t xml:space="preserve"> 20</w:t>
      </w:r>
      <w:r w:rsidR="00791B74">
        <w:rPr>
          <w:rStyle w:val="st42"/>
        </w:rPr>
        <w:t>21</w:t>
      </w:r>
      <w:r>
        <w:rPr>
          <w:rStyle w:val="st42"/>
        </w:rPr>
        <w:t>р.</w:t>
      </w:r>
    </w:p>
    <w:sectPr w:rsidR="004D02AA" w:rsidSect="007A0267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hideSpellingErrors/>
  <w:hideGrammaticalError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ABD"/>
    <w:rsid w:val="00247DD0"/>
    <w:rsid w:val="00257EC5"/>
    <w:rsid w:val="003F7E95"/>
    <w:rsid w:val="00491926"/>
    <w:rsid w:val="004D02AA"/>
    <w:rsid w:val="00791B74"/>
    <w:rsid w:val="007A0267"/>
    <w:rsid w:val="008E2EB3"/>
    <w:rsid w:val="009341F9"/>
    <w:rsid w:val="009541EB"/>
    <w:rsid w:val="00967D1B"/>
    <w:rsid w:val="00A17074"/>
    <w:rsid w:val="00A26BE9"/>
    <w:rsid w:val="00AB1DD6"/>
    <w:rsid w:val="00AD39D8"/>
    <w:rsid w:val="00BE0ABD"/>
    <w:rsid w:val="00C167B4"/>
    <w:rsid w:val="00C60A2E"/>
    <w:rsid w:val="00C62E00"/>
    <w:rsid w:val="00D42333"/>
    <w:rsid w:val="00DB20D2"/>
    <w:rsid w:val="00DD40AD"/>
    <w:rsid w:val="00F11F09"/>
    <w:rsid w:val="00F361BC"/>
    <w:rsid w:val="00FA1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E883F64-AE2E-433D-B49D-CCC54C82F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0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7A0267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">
    <w:name w:val="st1"/>
    <w:uiPriority w:val="99"/>
    <w:rsid w:val="007A0267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2">
    <w:name w:val="st2"/>
    <w:uiPriority w:val="99"/>
    <w:rsid w:val="007A0267"/>
    <w:pPr>
      <w:widowControl w:val="0"/>
      <w:autoSpaceDE w:val="0"/>
      <w:autoSpaceDN w:val="0"/>
      <w:adjustRightInd w:val="0"/>
      <w:spacing w:after="120" w:line="240" w:lineRule="auto"/>
      <w:ind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3">
    <w:name w:val="st3"/>
    <w:uiPriority w:val="99"/>
    <w:rsid w:val="007A0267"/>
    <w:pPr>
      <w:widowControl w:val="0"/>
      <w:autoSpaceDE w:val="0"/>
      <w:autoSpaceDN w:val="0"/>
      <w:adjustRightInd w:val="0"/>
      <w:spacing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4">
    <w:name w:val="st4"/>
    <w:uiPriority w:val="99"/>
    <w:rsid w:val="007A0267"/>
    <w:pPr>
      <w:widowControl w:val="0"/>
      <w:autoSpaceDE w:val="0"/>
      <w:autoSpaceDN w:val="0"/>
      <w:adjustRightInd w:val="0"/>
      <w:spacing w:before="24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5">
    <w:name w:val="st5"/>
    <w:uiPriority w:val="99"/>
    <w:rsid w:val="007A0267"/>
    <w:pPr>
      <w:widowControl w:val="0"/>
      <w:autoSpaceDE w:val="0"/>
      <w:autoSpaceDN w:val="0"/>
      <w:adjustRightInd w:val="0"/>
      <w:spacing w:after="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6">
    <w:name w:val="st6"/>
    <w:uiPriority w:val="99"/>
    <w:rsid w:val="007A0267"/>
    <w:pPr>
      <w:widowControl w:val="0"/>
      <w:autoSpaceDE w:val="0"/>
      <w:autoSpaceDN w:val="0"/>
      <w:adjustRightInd w:val="0"/>
      <w:spacing w:before="240" w:after="36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7">
    <w:name w:val="st7"/>
    <w:uiPriority w:val="99"/>
    <w:rsid w:val="007A0267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8">
    <w:name w:val="st8"/>
    <w:uiPriority w:val="99"/>
    <w:rsid w:val="007A0267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9">
    <w:name w:val="st9"/>
    <w:uiPriority w:val="99"/>
    <w:rsid w:val="007A0267"/>
    <w:pPr>
      <w:widowControl w:val="0"/>
      <w:autoSpaceDE w:val="0"/>
      <w:autoSpaceDN w:val="0"/>
      <w:adjustRightInd w:val="0"/>
      <w:spacing w:after="120" w:line="240" w:lineRule="auto"/>
      <w:ind w:left="72"/>
    </w:pPr>
    <w:rPr>
      <w:rFonts w:ascii="Times New Roman" w:hAnsi="Times New Roman" w:cs="Times New Roman"/>
      <w:sz w:val="24"/>
      <w:szCs w:val="24"/>
    </w:rPr>
  </w:style>
  <w:style w:type="paragraph" w:customStyle="1" w:styleId="st10">
    <w:name w:val="st10"/>
    <w:uiPriority w:val="99"/>
    <w:rsid w:val="007A0267"/>
    <w:pPr>
      <w:widowControl w:val="0"/>
      <w:autoSpaceDE w:val="0"/>
      <w:autoSpaceDN w:val="0"/>
      <w:adjustRightInd w:val="0"/>
      <w:spacing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1">
    <w:name w:val="st11"/>
    <w:uiPriority w:val="99"/>
    <w:rsid w:val="007A0267"/>
    <w:pPr>
      <w:widowControl w:val="0"/>
      <w:autoSpaceDE w:val="0"/>
      <w:autoSpaceDN w:val="0"/>
      <w:adjustRightInd w:val="0"/>
      <w:spacing w:before="120" w:after="12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2">
    <w:name w:val="st12"/>
    <w:uiPriority w:val="99"/>
    <w:rsid w:val="007A0267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3">
    <w:name w:val="st13"/>
    <w:uiPriority w:val="99"/>
    <w:rsid w:val="007A026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14">
    <w:name w:val="st14"/>
    <w:uiPriority w:val="99"/>
    <w:rsid w:val="007A0267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5">
    <w:name w:val="st15"/>
    <w:uiPriority w:val="99"/>
    <w:rsid w:val="007A0267"/>
    <w:pPr>
      <w:widowControl w:val="0"/>
      <w:autoSpaceDE w:val="0"/>
      <w:autoSpaceDN w:val="0"/>
      <w:adjustRightInd w:val="0"/>
      <w:spacing w:before="240" w:after="0" w:line="24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st16">
    <w:name w:val="st16"/>
    <w:uiPriority w:val="99"/>
    <w:rsid w:val="007A0267"/>
    <w:pPr>
      <w:widowControl w:val="0"/>
      <w:autoSpaceDE w:val="0"/>
      <w:autoSpaceDN w:val="0"/>
      <w:adjustRightInd w:val="0"/>
      <w:spacing w:before="240"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17">
    <w:name w:val="st17"/>
    <w:uiPriority w:val="99"/>
    <w:rsid w:val="007A0267"/>
    <w:pPr>
      <w:widowControl w:val="0"/>
      <w:autoSpaceDE w:val="0"/>
      <w:autoSpaceDN w:val="0"/>
      <w:adjustRightInd w:val="0"/>
      <w:spacing w:before="240" w:after="0" w:line="360" w:lineRule="auto"/>
      <w:ind w:left="360" w:right="360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18">
    <w:name w:val="st18"/>
    <w:uiPriority w:val="99"/>
    <w:rsid w:val="007A0267"/>
    <w:pPr>
      <w:widowControl w:val="0"/>
      <w:autoSpaceDE w:val="0"/>
      <w:autoSpaceDN w:val="0"/>
      <w:adjustRightInd w:val="0"/>
      <w:spacing w:before="120" w:after="240" w:line="240" w:lineRule="auto"/>
      <w:ind w:left="360" w:right="360"/>
    </w:pPr>
    <w:rPr>
      <w:rFonts w:ascii="Times New Roman" w:hAnsi="Times New Roman" w:cs="Times New Roman"/>
      <w:sz w:val="24"/>
      <w:szCs w:val="24"/>
    </w:rPr>
  </w:style>
  <w:style w:type="character" w:customStyle="1" w:styleId="st42">
    <w:name w:val="st42"/>
    <w:uiPriority w:val="99"/>
    <w:rsid w:val="007A0267"/>
    <w:rPr>
      <w:color w:val="000000"/>
    </w:rPr>
  </w:style>
  <w:style w:type="character" w:customStyle="1" w:styleId="st110">
    <w:name w:val="st110"/>
    <w:uiPriority w:val="99"/>
    <w:rsid w:val="007A0267"/>
    <w:rPr>
      <w:rFonts w:ascii="Courier New" w:hAnsi="Courier New" w:cs="Courier New"/>
      <w:color w:val="0000FF"/>
    </w:rPr>
  </w:style>
  <w:style w:type="character" w:customStyle="1" w:styleId="st310">
    <w:name w:val="st310"/>
    <w:uiPriority w:val="99"/>
    <w:rsid w:val="007A0267"/>
    <w:rPr>
      <w:rFonts w:ascii="Courier New" w:hAnsi="Courier New" w:cs="Courier New"/>
      <w:b/>
      <w:bCs/>
      <w:color w:val="0000FF"/>
    </w:rPr>
  </w:style>
  <w:style w:type="character" w:customStyle="1" w:styleId="st410">
    <w:name w:val="st410"/>
    <w:uiPriority w:val="99"/>
    <w:rsid w:val="007A0267"/>
    <w:rPr>
      <w:rFonts w:ascii="Courier New" w:hAnsi="Courier New" w:cs="Courier New"/>
      <w:i/>
      <w:iCs/>
      <w:color w:val="000000"/>
    </w:rPr>
  </w:style>
  <w:style w:type="character" w:customStyle="1" w:styleId="st510">
    <w:name w:val="st510"/>
    <w:uiPriority w:val="99"/>
    <w:rsid w:val="007A0267"/>
    <w:rPr>
      <w:rFonts w:ascii="Courier New" w:hAnsi="Courier New" w:cs="Courier New"/>
      <w:i/>
      <w:iCs/>
      <w:color w:val="0000FF"/>
    </w:rPr>
  </w:style>
  <w:style w:type="character" w:customStyle="1" w:styleId="st610">
    <w:name w:val="st610"/>
    <w:uiPriority w:val="99"/>
    <w:rsid w:val="007A0267"/>
    <w:rPr>
      <w:rFonts w:ascii="Courier New" w:hAnsi="Courier New" w:cs="Courier New"/>
      <w:b/>
      <w:bCs/>
      <w:i/>
      <w:iCs/>
      <w:color w:val="000000"/>
    </w:rPr>
  </w:style>
  <w:style w:type="character" w:customStyle="1" w:styleId="st710">
    <w:name w:val="st710"/>
    <w:uiPriority w:val="99"/>
    <w:rsid w:val="007A0267"/>
    <w:rPr>
      <w:rFonts w:ascii="Courier New" w:hAnsi="Courier New" w:cs="Courier New"/>
      <w:b/>
      <w:bCs/>
      <w:i/>
      <w:iCs/>
      <w:color w:val="0000FF"/>
    </w:rPr>
  </w:style>
  <w:style w:type="character" w:customStyle="1" w:styleId="st810">
    <w:name w:val="st810"/>
    <w:uiPriority w:val="99"/>
    <w:rsid w:val="007A0267"/>
    <w:rPr>
      <w:color w:val="000000"/>
    </w:rPr>
  </w:style>
  <w:style w:type="character" w:customStyle="1" w:styleId="st910">
    <w:name w:val="st910"/>
    <w:uiPriority w:val="99"/>
    <w:rsid w:val="007A0267"/>
    <w:rPr>
      <w:color w:val="0000FF"/>
    </w:rPr>
  </w:style>
  <w:style w:type="character" w:customStyle="1" w:styleId="st102">
    <w:name w:val="st102"/>
    <w:uiPriority w:val="99"/>
    <w:rsid w:val="007A0267"/>
    <w:rPr>
      <w:b/>
      <w:bCs/>
      <w:color w:val="000000"/>
    </w:rPr>
  </w:style>
  <w:style w:type="character" w:customStyle="1" w:styleId="st111">
    <w:name w:val="st111"/>
    <w:uiPriority w:val="99"/>
    <w:rsid w:val="007A0267"/>
    <w:rPr>
      <w:b/>
      <w:bCs/>
      <w:color w:val="0000FF"/>
    </w:rPr>
  </w:style>
  <w:style w:type="character" w:customStyle="1" w:styleId="st121">
    <w:name w:val="st121"/>
    <w:uiPriority w:val="99"/>
    <w:rsid w:val="007A0267"/>
    <w:rPr>
      <w:i/>
      <w:iCs/>
      <w:color w:val="000000"/>
    </w:rPr>
  </w:style>
  <w:style w:type="character" w:customStyle="1" w:styleId="st131">
    <w:name w:val="st131"/>
    <w:uiPriority w:val="99"/>
    <w:rsid w:val="007A0267"/>
    <w:rPr>
      <w:i/>
      <w:iCs/>
      <w:color w:val="0000FF"/>
    </w:rPr>
  </w:style>
  <w:style w:type="character" w:customStyle="1" w:styleId="st141">
    <w:name w:val="st141"/>
    <w:uiPriority w:val="99"/>
    <w:rsid w:val="007A0267"/>
    <w:rPr>
      <w:color w:val="000000"/>
      <w:sz w:val="28"/>
      <w:szCs w:val="28"/>
    </w:rPr>
  </w:style>
  <w:style w:type="character" w:customStyle="1" w:styleId="st151">
    <w:name w:val="st151"/>
    <w:uiPriority w:val="99"/>
    <w:rsid w:val="007A0267"/>
    <w:rPr>
      <w:color w:val="0000FF"/>
      <w:sz w:val="28"/>
      <w:szCs w:val="28"/>
    </w:rPr>
  </w:style>
  <w:style w:type="character" w:customStyle="1" w:styleId="st161">
    <w:name w:val="st161"/>
    <w:uiPriority w:val="99"/>
    <w:rsid w:val="007A0267"/>
    <w:rPr>
      <w:b/>
      <w:bCs/>
      <w:color w:val="000000"/>
      <w:sz w:val="28"/>
      <w:szCs w:val="28"/>
    </w:rPr>
  </w:style>
  <w:style w:type="character" w:customStyle="1" w:styleId="st171">
    <w:name w:val="st171"/>
    <w:uiPriority w:val="99"/>
    <w:rsid w:val="007A0267"/>
    <w:rPr>
      <w:b/>
      <w:bCs/>
      <w:color w:val="0000FF"/>
      <w:sz w:val="28"/>
      <w:szCs w:val="28"/>
    </w:rPr>
  </w:style>
  <w:style w:type="character" w:customStyle="1" w:styleId="st181">
    <w:name w:val="st181"/>
    <w:uiPriority w:val="99"/>
    <w:rsid w:val="007A0267"/>
    <w:rPr>
      <w:i/>
      <w:iCs/>
      <w:color w:val="000000"/>
      <w:sz w:val="28"/>
      <w:szCs w:val="28"/>
    </w:rPr>
  </w:style>
  <w:style w:type="character" w:customStyle="1" w:styleId="st19">
    <w:name w:val="st19"/>
    <w:uiPriority w:val="99"/>
    <w:rsid w:val="007A0267"/>
    <w:rPr>
      <w:i/>
      <w:iCs/>
      <w:color w:val="0000FF"/>
      <w:sz w:val="28"/>
      <w:szCs w:val="28"/>
    </w:rPr>
  </w:style>
  <w:style w:type="character" w:customStyle="1" w:styleId="st20">
    <w:name w:val="st20"/>
    <w:uiPriority w:val="99"/>
    <w:rsid w:val="007A0267"/>
    <w:rPr>
      <w:b/>
      <w:bCs/>
      <w:i/>
      <w:iCs/>
      <w:color w:val="000000"/>
      <w:sz w:val="28"/>
      <w:szCs w:val="28"/>
    </w:rPr>
  </w:style>
  <w:style w:type="character" w:customStyle="1" w:styleId="st21">
    <w:name w:val="st21"/>
    <w:uiPriority w:val="99"/>
    <w:rsid w:val="007A0267"/>
    <w:rPr>
      <w:b/>
      <w:bCs/>
      <w:i/>
      <w:iCs/>
      <w:color w:val="0000FF"/>
      <w:sz w:val="28"/>
      <w:szCs w:val="28"/>
    </w:rPr>
  </w:style>
  <w:style w:type="character" w:customStyle="1" w:styleId="st22">
    <w:name w:val="st22"/>
    <w:uiPriority w:val="99"/>
    <w:rsid w:val="007A0267"/>
    <w:rPr>
      <w:color w:val="000000"/>
      <w:sz w:val="32"/>
      <w:szCs w:val="32"/>
    </w:rPr>
  </w:style>
  <w:style w:type="character" w:customStyle="1" w:styleId="st23">
    <w:name w:val="st23"/>
    <w:uiPriority w:val="99"/>
    <w:rsid w:val="007A0267"/>
    <w:rPr>
      <w:color w:val="0000FF"/>
      <w:sz w:val="32"/>
      <w:szCs w:val="32"/>
    </w:rPr>
  </w:style>
  <w:style w:type="character" w:customStyle="1" w:styleId="st24">
    <w:name w:val="st24"/>
    <w:uiPriority w:val="99"/>
    <w:rsid w:val="007A0267"/>
    <w:rPr>
      <w:b/>
      <w:bCs/>
      <w:color w:val="000000"/>
      <w:sz w:val="32"/>
      <w:szCs w:val="32"/>
    </w:rPr>
  </w:style>
  <w:style w:type="character" w:customStyle="1" w:styleId="st25">
    <w:name w:val="st25"/>
    <w:uiPriority w:val="99"/>
    <w:rsid w:val="007A0267"/>
    <w:rPr>
      <w:b/>
      <w:bCs/>
      <w:color w:val="0000FF"/>
      <w:sz w:val="32"/>
      <w:szCs w:val="32"/>
    </w:rPr>
  </w:style>
  <w:style w:type="character" w:customStyle="1" w:styleId="st26">
    <w:name w:val="st26"/>
    <w:uiPriority w:val="99"/>
    <w:rsid w:val="007A0267"/>
    <w:rPr>
      <w:i/>
      <w:iCs/>
      <w:color w:val="000000"/>
      <w:sz w:val="32"/>
      <w:szCs w:val="32"/>
    </w:rPr>
  </w:style>
  <w:style w:type="character" w:customStyle="1" w:styleId="st27">
    <w:name w:val="st27"/>
    <w:uiPriority w:val="99"/>
    <w:rsid w:val="007A0267"/>
    <w:rPr>
      <w:i/>
      <w:iCs/>
      <w:color w:val="0000FF"/>
      <w:sz w:val="32"/>
      <w:szCs w:val="32"/>
    </w:rPr>
  </w:style>
  <w:style w:type="character" w:customStyle="1" w:styleId="st28">
    <w:name w:val="st28"/>
    <w:uiPriority w:val="99"/>
    <w:rsid w:val="007A0267"/>
    <w:rPr>
      <w:b/>
      <w:bCs/>
      <w:i/>
      <w:iCs/>
      <w:color w:val="000000"/>
      <w:sz w:val="32"/>
      <w:szCs w:val="32"/>
    </w:rPr>
  </w:style>
  <w:style w:type="character" w:customStyle="1" w:styleId="st29">
    <w:name w:val="st29"/>
    <w:uiPriority w:val="99"/>
    <w:rsid w:val="007A0267"/>
    <w:rPr>
      <w:b/>
      <w:bCs/>
      <w:i/>
      <w:iCs/>
      <w:color w:val="0000FF"/>
      <w:sz w:val="32"/>
      <w:szCs w:val="32"/>
    </w:rPr>
  </w:style>
  <w:style w:type="character" w:customStyle="1" w:styleId="st32">
    <w:name w:val="st32"/>
    <w:uiPriority w:val="99"/>
    <w:rsid w:val="007A0267"/>
    <w:rPr>
      <w:rFonts w:ascii="Courier New" w:hAnsi="Courier New" w:cs="Courier New"/>
      <w:b/>
      <w:bCs/>
      <w:color w:val="000000"/>
      <w:spacing w:val="24"/>
    </w:rPr>
  </w:style>
  <w:style w:type="character" w:customStyle="1" w:styleId="st33">
    <w:name w:val="st33"/>
    <w:uiPriority w:val="99"/>
    <w:rsid w:val="007A0267"/>
    <w:rPr>
      <w:rFonts w:ascii="Courier New" w:hAnsi="Courier New" w:cs="Courier New"/>
      <w:b/>
      <w:bCs/>
      <w:color w:val="0000FF"/>
      <w:spacing w:val="24"/>
    </w:rPr>
  </w:style>
  <w:style w:type="character" w:customStyle="1" w:styleId="st34">
    <w:name w:val="st34"/>
    <w:uiPriority w:val="99"/>
    <w:rsid w:val="007A0267"/>
    <w:rPr>
      <w:rFonts w:ascii="Courier New" w:hAnsi="Courier New" w:cs="Courier New"/>
      <w:color w:val="000000"/>
      <w:spacing w:val="24"/>
    </w:rPr>
  </w:style>
  <w:style w:type="character" w:customStyle="1" w:styleId="st35">
    <w:name w:val="st35"/>
    <w:uiPriority w:val="99"/>
    <w:rsid w:val="007A0267"/>
    <w:rPr>
      <w:rFonts w:ascii="Courier New" w:hAnsi="Courier New" w:cs="Courier New"/>
      <w:color w:val="0000FF"/>
      <w:spacing w:val="24"/>
    </w:rPr>
  </w:style>
  <w:style w:type="character" w:customStyle="1" w:styleId="st36">
    <w:name w:val="st36"/>
    <w:uiPriority w:val="99"/>
    <w:rsid w:val="007A0267"/>
    <w:rPr>
      <w:rFonts w:ascii="Courier New" w:hAnsi="Courier New" w:cs="Courier New"/>
      <w:i/>
      <w:iCs/>
      <w:color w:val="000000"/>
      <w:spacing w:val="24"/>
    </w:rPr>
  </w:style>
  <w:style w:type="character" w:customStyle="1" w:styleId="st37">
    <w:name w:val="st37"/>
    <w:uiPriority w:val="99"/>
    <w:rsid w:val="007A0267"/>
    <w:rPr>
      <w:rFonts w:ascii="Courier New" w:hAnsi="Courier New" w:cs="Courier New"/>
      <w:i/>
      <w:iCs/>
      <w:color w:val="0000FF"/>
      <w:spacing w:val="24"/>
    </w:rPr>
  </w:style>
  <w:style w:type="character" w:customStyle="1" w:styleId="st38">
    <w:name w:val="st38"/>
    <w:uiPriority w:val="99"/>
    <w:rsid w:val="007A0267"/>
    <w:rPr>
      <w:rFonts w:ascii="Courier New" w:hAnsi="Courier New" w:cs="Courier New"/>
      <w:b/>
      <w:bCs/>
      <w:i/>
      <w:iCs/>
      <w:color w:val="000000"/>
      <w:spacing w:val="24"/>
    </w:rPr>
  </w:style>
  <w:style w:type="character" w:customStyle="1" w:styleId="st39">
    <w:name w:val="st39"/>
    <w:uiPriority w:val="99"/>
    <w:rsid w:val="007A0267"/>
    <w:rPr>
      <w:rFonts w:ascii="Courier New" w:hAnsi="Courier New" w:cs="Courier New"/>
      <w:b/>
      <w:bCs/>
      <w:i/>
      <w:iCs/>
      <w:color w:val="0000FF"/>
      <w:spacing w:val="24"/>
    </w:rPr>
  </w:style>
  <w:style w:type="character" w:customStyle="1" w:styleId="st30">
    <w:name w:val="st30"/>
    <w:uiPriority w:val="99"/>
    <w:rsid w:val="007A0267"/>
    <w:rPr>
      <w:b/>
      <w:bCs/>
      <w:color w:val="000000"/>
      <w:sz w:val="32"/>
      <w:szCs w:val="32"/>
      <w:vertAlign w:val="superscript"/>
    </w:rPr>
  </w:style>
  <w:style w:type="character" w:customStyle="1" w:styleId="st31">
    <w:name w:val="st31"/>
    <w:uiPriority w:val="99"/>
    <w:rsid w:val="007A0267"/>
    <w:rPr>
      <w:b/>
      <w:bCs/>
      <w:color w:val="0000FF"/>
      <w:sz w:val="32"/>
      <w:szCs w:val="32"/>
      <w:vertAlign w:val="superscript"/>
    </w:rPr>
  </w:style>
  <w:style w:type="character" w:customStyle="1" w:styleId="st210">
    <w:name w:val="st210"/>
    <w:uiPriority w:val="99"/>
    <w:rsid w:val="007A0267"/>
    <w:rPr>
      <w:rFonts w:ascii="Courier New" w:hAnsi="Courier New" w:cs="Courier New"/>
      <w:b/>
      <w:bCs/>
      <w:color w:val="000000"/>
    </w:rPr>
  </w:style>
  <w:style w:type="character" w:customStyle="1" w:styleId="st40">
    <w:name w:val="st40"/>
    <w:uiPriority w:val="99"/>
    <w:rsid w:val="007A0267"/>
    <w:rPr>
      <w:b/>
      <w:bCs/>
      <w:color w:val="000000"/>
      <w:sz w:val="32"/>
      <w:szCs w:val="32"/>
      <w:vertAlign w:val="subscript"/>
    </w:rPr>
  </w:style>
  <w:style w:type="character" w:customStyle="1" w:styleId="st41">
    <w:name w:val="st41"/>
    <w:uiPriority w:val="99"/>
    <w:rsid w:val="007A0267"/>
    <w:rPr>
      <w:b/>
      <w:bCs/>
      <w:color w:val="0000FF"/>
      <w:sz w:val="32"/>
      <w:szCs w:val="32"/>
      <w:vertAlign w:val="subscript"/>
    </w:rPr>
  </w:style>
  <w:style w:type="character" w:customStyle="1" w:styleId="st01">
    <w:name w:val="st01"/>
    <w:uiPriority w:val="99"/>
    <w:rsid w:val="007A0267"/>
    <w:rPr>
      <w:rFonts w:ascii="Courier New" w:hAnsi="Courier New" w:cs="Courier New"/>
      <w:color w:val="000000"/>
    </w:rPr>
  </w:style>
  <w:style w:type="character" w:customStyle="1" w:styleId="st43">
    <w:name w:val="st43"/>
    <w:uiPriority w:val="99"/>
    <w:rsid w:val="007A0267"/>
    <w:rPr>
      <w:color w:val="0000FF"/>
    </w:rPr>
  </w:style>
  <w:style w:type="character" w:customStyle="1" w:styleId="st44">
    <w:name w:val="st44"/>
    <w:uiPriority w:val="99"/>
    <w:rsid w:val="007A0267"/>
    <w:rPr>
      <w:b/>
      <w:bCs/>
      <w:color w:val="000000"/>
    </w:rPr>
  </w:style>
  <w:style w:type="character" w:customStyle="1" w:styleId="st45">
    <w:name w:val="st45"/>
    <w:uiPriority w:val="99"/>
    <w:rsid w:val="007A0267"/>
    <w:rPr>
      <w:b/>
      <w:bCs/>
      <w:color w:val="0000FF"/>
    </w:rPr>
  </w:style>
  <w:style w:type="character" w:customStyle="1" w:styleId="st46">
    <w:name w:val="st46"/>
    <w:uiPriority w:val="99"/>
    <w:rsid w:val="007A0267"/>
    <w:rPr>
      <w:i/>
      <w:iCs/>
      <w:color w:val="000000"/>
    </w:rPr>
  </w:style>
  <w:style w:type="character" w:customStyle="1" w:styleId="st47">
    <w:name w:val="st47"/>
    <w:uiPriority w:val="99"/>
    <w:rsid w:val="007A0267"/>
    <w:rPr>
      <w:i/>
      <w:iCs/>
      <w:color w:val="0000FF"/>
    </w:rPr>
  </w:style>
  <w:style w:type="character" w:customStyle="1" w:styleId="st48">
    <w:name w:val="st48"/>
    <w:uiPriority w:val="99"/>
    <w:rsid w:val="007A0267"/>
    <w:rPr>
      <w:b/>
      <w:bCs/>
      <w:i/>
      <w:iCs/>
      <w:color w:val="000000"/>
    </w:rPr>
  </w:style>
  <w:style w:type="character" w:customStyle="1" w:styleId="st49">
    <w:name w:val="st49"/>
    <w:uiPriority w:val="99"/>
    <w:rsid w:val="007A0267"/>
    <w:rPr>
      <w:b/>
      <w:bCs/>
      <w:i/>
      <w:iCs/>
      <w:color w:val="0000FF"/>
    </w:rPr>
  </w:style>
  <w:style w:type="character" w:customStyle="1" w:styleId="st50">
    <w:name w:val="st50"/>
    <w:uiPriority w:val="99"/>
    <w:rsid w:val="007A0267"/>
    <w:rPr>
      <w:color w:val="000000"/>
      <w:spacing w:val="24"/>
    </w:rPr>
  </w:style>
  <w:style w:type="character" w:customStyle="1" w:styleId="st51">
    <w:name w:val="st51"/>
    <w:uiPriority w:val="99"/>
    <w:rsid w:val="007A0267"/>
    <w:rPr>
      <w:color w:val="0000FF"/>
      <w:spacing w:val="24"/>
    </w:rPr>
  </w:style>
  <w:style w:type="character" w:customStyle="1" w:styleId="st52">
    <w:name w:val="st52"/>
    <w:uiPriority w:val="99"/>
    <w:rsid w:val="007A0267"/>
    <w:rPr>
      <w:b/>
      <w:bCs/>
      <w:color w:val="000000"/>
      <w:spacing w:val="24"/>
    </w:rPr>
  </w:style>
  <w:style w:type="character" w:customStyle="1" w:styleId="st53">
    <w:name w:val="st53"/>
    <w:uiPriority w:val="99"/>
    <w:rsid w:val="007A0267"/>
    <w:rPr>
      <w:b/>
      <w:bCs/>
      <w:color w:val="0000FF"/>
      <w:spacing w:val="24"/>
    </w:rPr>
  </w:style>
  <w:style w:type="character" w:customStyle="1" w:styleId="st54">
    <w:name w:val="st54"/>
    <w:uiPriority w:val="99"/>
    <w:rsid w:val="007A0267"/>
    <w:rPr>
      <w:i/>
      <w:iCs/>
      <w:color w:val="000000"/>
      <w:spacing w:val="24"/>
    </w:rPr>
  </w:style>
  <w:style w:type="character" w:customStyle="1" w:styleId="st55">
    <w:name w:val="st55"/>
    <w:uiPriority w:val="99"/>
    <w:rsid w:val="007A0267"/>
    <w:rPr>
      <w:i/>
      <w:iCs/>
      <w:color w:val="0000FF"/>
      <w:spacing w:val="24"/>
    </w:rPr>
  </w:style>
  <w:style w:type="character" w:customStyle="1" w:styleId="st56">
    <w:name w:val="st56"/>
    <w:uiPriority w:val="99"/>
    <w:rsid w:val="007A0267"/>
    <w:rPr>
      <w:b/>
      <w:bCs/>
      <w:i/>
      <w:iCs/>
      <w:color w:val="000000"/>
      <w:spacing w:val="24"/>
    </w:rPr>
  </w:style>
  <w:style w:type="character" w:customStyle="1" w:styleId="st57">
    <w:name w:val="st57"/>
    <w:uiPriority w:val="99"/>
    <w:rsid w:val="007A0267"/>
    <w:rPr>
      <w:b/>
      <w:bCs/>
      <w:i/>
      <w:iCs/>
      <w:color w:val="0000FF"/>
      <w:spacing w:val="24"/>
    </w:rPr>
  </w:style>
  <w:style w:type="character" w:customStyle="1" w:styleId="st58">
    <w:name w:val="st58"/>
    <w:uiPriority w:val="99"/>
    <w:rsid w:val="007A0267"/>
    <w:rPr>
      <w:color w:val="000000"/>
      <w:sz w:val="16"/>
      <w:szCs w:val="16"/>
    </w:rPr>
  </w:style>
  <w:style w:type="character" w:customStyle="1" w:styleId="st59">
    <w:name w:val="st59"/>
    <w:uiPriority w:val="99"/>
    <w:rsid w:val="007A0267"/>
    <w:rPr>
      <w:color w:val="0000FF"/>
      <w:sz w:val="16"/>
      <w:szCs w:val="16"/>
    </w:rPr>
  </w:style>
  <w:style w:type="character" w:customStyle="1" w:styleId="st60">
    <w:name w:val="st60"/>
    <w:uiPriority w:val="99"/>
    <w:rsid w:val="007A0267"/>
    <w:rPr>
      <w:rFonts w:ascii="Courier New" w:hAnsi="Courier New" w:cs="Courier New"/>
      <w:color w:val="000000"/>
      <w:sz w:val="16"/>
      <w:szCs w:val="16"/>
    </w:rPr>
  </w:style>
  <w:style w:type="character" w:customStyle="1" w:styleId="st61">
    <w:name w:val="st61"/>
    <w:uiPriority w:val="99"/>
    <w:rsid w:val="007A0267"/>
    <w:rPr>
      <w:rFonts w:ascii="Courier New" w:hAnsi="Courier New" w:cs="Courier New"/>
      <w:color w:val="0000FF"/>
      <w:sz w:val="16"/>
      <w:szCs w:val="16"/>
    </w:rPr>
  </w:style>
  <w:style w:type="character" w:customStyle="1" w:styleId="st62">
    <w:name w:val="st62"/>
    <w:uiPriority w:val="99"/>
    <w:rsid w:val="007A0267"/>
    <w:rPr>
      <w:b/>
      <w:bCs/>
      <w:color w:val="000000"/>
      <w:spacing w:val="48"/>
      <w:sz w:val="32"/>
      <w:szCs w:val="32"/>
    </w:rPr>
  </w:style>
  <w:style w:type="character" w:customStyle="1" w:styleId="st63">
    <w:name w:val="st63"/>
    <w:uiPriority w:val="99"/>
    <w:rsid w:val="007A0267"/>
    <w:rPr>
      <w:b/>
      <w:bCs/>
      <w:color w:val="0000FF"/>
      <w:spacing w:val="48"/>
      <w:sz w:val="32"/>
      <w:szCs w:val="32"/>
    </w:rPr>
  </w:style>
  <w:style w:type="character" w:customStyle="1" w:styleId="st64">
    <w:name w:val="st64"/>
    <w:uiPriority w:val="99"/>
    <w:rsid w:val="007A0267"/>
    <w:rPr>
      <w:b/>
      <w:bCs/>
      <w:color w:val="000000"/>
      <w:sz w:val="36"/>
      <w:szCs w:val="36"/>
    </w:rPr>
  </w:style>
  <w:style w:type="character" w:customStyle="1" w:styleId="st65">
    <w:name w:val="st65"/>
    <w:uiPriority w:val="99"/>
    <w:rsid w:val="007A0267"/>
    <w:rPr>
      <w:b/>
      <w:bCs/>
      <w:color w:val="0000FF"/>
      <w:sz w:val="36"/>
      <w:szCs w:val="36"/>
    </w:rPr>
  </w:style>
  <w:style w:type="character" w:customStyle="1" w:styleId="st66">
    <w:name w:val="st66"/>
    <w:uiPriority w:val="99"/>
    <w:rsid w:val="007A0267"/>
    <w:rPr>
      <w:b/>
      <w:bCs/>
      <w:i/>
      <w:iCs/>
      <w:color w:val="000000"/>
      <w:sz w:val="36"/>
      <w:szCs w:val="36"/>
    </w:rPr>
  </w:style>
  <w:style w:type="character" w:customStyle="1" w:styleId="st67">
    <w:name w:val="st67"/>
    <w:uiPriority w:val="99"/>
    <w:rsid w:val="007A0267"/>
    <w:rPr>
      <w:b/>
      <w:bCs/>
      <w:i/>
      <w:iCs/>
      <w:color w:val="0000FF"/>
      <w:sz w:val="36"/>
      <w:szCs w:val="36"/>
    </w:rPr>
  </w:style>
  <w:style w:type="character" w:customStyle="1" w:styleId="st68">
    <w:name w:val="st68"/>
    <w:uiPriority w:val="99"/>
    <w:rsid w:val="007A0267"/>
    <w:rPr>
      <w:b/>
      <w:bCs/>
      <w:color w:val="000000"/>
      <w:spacing w:val="48"/>
      <w:sz w:val="36"/>
      <w:szCs w:val="36"/>
    </w:rPr>
  </w:style>
  <w:style w:type="character" w:customStyle="1" w:styleId="st69">
    <w:name w:val="st69"/>
    <w:uiPriority w:val="99"/>
    <w:rsid w:val="007A0267"/>
    <w:rPr>
      <w:b/>
      <w:bCs/>
      <w:color w:val="0000FF"/>
      <w:spacing w:val="48"/>
      <w:sz w:val="36"/>
      <w:szCs w:val="36"/>
    </w:rPr>
  </w:style>
  <w:style w:type="character" w:customStyle="1" w:styleId="st70">
    <w:name w:val="st70"/>
    <w:uiPriority w:val="99"/>
    <w:rsid w:val="007A0267"/>
    <w:rPr>
      <w:b/>
      <w:bCs/>
      <w:i/>
      <w:iCs/>
      <w:color w:val="000000"/>
      <w:spacing w:val="48"/>
      <w:sz w:val="36"/>
      <w:szCs w:val="36"/>
    </w:rPr>
  </w:style>
  <w:style w:type="character" w:customStyle="1" w:styleId="st71">
    <w:name w:val="st71"/>
    <w:uiPriority w:val="99"/>
    <w:rsid w:val="007A0267"/>
    <w:rPr>
      <w:b/>
      <w:bCs/>
      <w:i/>
      <w:iCs/>
      <w:color w:val="0000FF"/>
      <w:spacing w:val="48"/>
      <w:sz w:val="36"/>
      <w:szCs w:val="36"/>
    </w:rPr>
  </w:style>
  <w:style w:type="character" w:customStyle="1" w:styleId="st72">
    <w:name w:val="st72"/>
    <w:uiPriority w:val="99"/>
    <w:rsid w:val="007A0267"/>
    <w:rPr>
      <w:b/>
      <w:bCs/>
      <w:color w:val="000000"/>
      <w:sz w:val="40"/>
      <w:szCs w:val="40"/>
    </w:rPr>
  </w:style>
  <w:style w:type="character" w:customStyle="1" w:styleId="st73">
    <w:name w:val="st73"/>
    <w:uiPriority w:val="99"/>
    <w:rsid w:val="007A0267"/>
    <w:rPr>
      <w:b/>
      <w:bCs/>
      <w:color w:val="0000FF"/>
      <w:sz w:val="40"/>
      <w:szCs w:val="40"/>
    </w:rPr>
  </w:style>
  <w:style w:type="character" w:customStyle="1" w:styleId="st74">
    <w:name w:val="st74"/>
    <w:uiPriority w:val="99"/>
    <w:rsid w:val="007A0267"/>
    <w:rPr>
      <w:b/>
      <w:bCs/>
      <w:i/>
      <w:iCs/>
      <w:color w:val="000000"/>
      <w:sz w:val="40"/>
      <w:szCs w:val="40"/>
    </w:rPr>
  </w:style>
  <w:style w:type="character" w:customStyle="1" w:styleId="st75">
    <w:name w:val="st75"/>
    <w:uiPriority w:val="99"/>
    <w:rsid w:val="007A0267"/>
    <w:rPr>
      <w:b/>
      <w:bCs/>
      <w:i/>
      <w:iCs/>
      <w:color w:val="0000FF"/>
      <w:sz w:val="40"/>
      <w:szCs w:val="40"/>
    </w:rPr>
  </w:style>
  <w:style w:type="character" w:customStyle="1" w:styleId="st76">
    <w:name w:val="st76"/>
    <w:uiPriority w:val="99"/>
    <w:rsid w:val="007A0267"/>
    <w:rPr>
      <w:b/>
      <w:bCs/>
      <w:color w:val="000000"/>
      <w:spacing w:val="48"/>
      <w:sz w:val="40"/>
      <w:szCs w:val="40"/>
    </w:rPr>
  </w:style>
  <w:style w:type="character" w:customStyle="1" w:styleId="st77">
    <w:name w:val="st77"/>
    <w:uiPriority w:val="99"/>
    <w:rsid w:val="007A0267"/>
    <w:rPr>
      <w:b/>
      <w:bCs/>
      <w:color w:val="0000FF"/>
      <w:spacing w:val="48"/>
      <w:sz w:val="40"/>
      <w:szCs w:val="40"/>
    </w:rPr>
  </w:style>
  <w:style w:type="character" w:customStyle="1" w:styleId="st78">
    <w:name w:val="st78"/>
    <w:uiPriority w:val="99"/>
    <w:rsid w:val="007A0267"/>
    <w:rPr>
      <w:b/>
      <w:bCs/>
      <w:i/>
      <w:iCs/>
      <w:color w:val="000000"/>
      <w:spacing w:val="48"/>
      <w:sz w:val="40"/>
      <w:szCs w:val="40"/>
    </w:rPr>
  </w:style>
  <w:style w:type="character" w:customStyle="1" w:styleId="st79">
    <w:name w:val="st79"/>
    <w:uiPriority w:val="99"/>
    <w:rsid w:val="007A0267"/>
    <w:rPr>
      <w:b/>
      <w:bCs/>
      <w:i/>
      <w:iCs/>
      <w:color w:val="0000FF"/>
      <w:spacing w:val="48"/>
      <w:sz w:val="40"/>
      <w:szCs w:val="40"/>
    </w:rPr>
  </w:style>
  <w:style w:type="character" w:customStyle="1" w:styleId="st80">
    <w:name w:val="st80"/>
    <w:uiPriority w:val="99"/>
    <w:rsid w:val="007A0267"/>
    <w:rPr>
      <w:rFonts w:ascii="Symbol" w:hAnsi="Symbol" w:cs="Symbol"/>
      <w:b/>
      <w:bCs/>
      <w:color w:val="000000"/>
    </w:rPr>
  </w:style>
  <w:style w:type="character" w:customStyle="1" w:styleId="st81">
    <w:name w:val="st81"/>
    <w:uiPriority w:val="99"/>
    <w:rsid w:val="007A0267"/>
    <w:rPr>
      <w:rFonts w:ascii="Symbol" w:hAnsi="Symbol" w:cs="Symbol"/>
      <w:b/>
      <w:bCs/>
      <w:color w:val="0000FF"/>
    </w:rPr>
  </w:style>
  <w:style w:type="character" w:customStyle="1" w:styleId="st82">
    <w:name w:val="st82"/>
    <w:uiPriority w:val="99"/>
    <w:rsid w:val="007A0267"/>
    <w:rPr>
      <w:color w:val="000000"/>
      <w:sz w:val="20"/>
      <w:szCs w:val="20"/>
    </w:rPr>
  </w:style>
  <w:style w:type="character" w:customStyle="1" w:styleId="st83">
    <w:name w:val="st83"/>
    <w:uiPriority w:val="99"/>
    <w:rsid w:val="007A0267"/>
    <w:rPr>
      <w:color w:val="0000FF"/>
      <w:sz w:val="20"/>
      <w:szCs w:val="20"/>
    </w:rPr>
  </w:style>
  <w:style w:type="character" w:customStyle="1" w:styleId="st84">
    <w:name w:val="st84"/>
    <w:uiPriority w:val="99"/>
    <w:rsid w:val="007A0267"/>
    <w:rPr>
      <w:b/>
      <w:bCs/>
      <w:color w:val="000000"/>
      <w:sz w:val="16"/>
      <w:szCs w:val="16"/>
    </w:rPr>
  </w:style>
  <w:style w:type="character" w:customStyle="1" w:styleId="st85">
    <w:name w:val="st85"/>
    <w:uiPriority w:val="99"/>
    <w:rsid w:val="007A0267"/>
    <w:rPr>
      <w:b/>
      <w:bCs/>
      <w:color w:val="0000FF"/>
      <w:sz w:val="16"/>
      <w:szCs w:val="16"/>
    </w:rPr>
  </w:style>
  <w:style w:type="character" w:customStyle="1" w:styleId="st86">
    <w:name w:val="st86"/>
    <w:uiPriority w:val="99"/>
    <w:rsid w:val="007A0267"/>
    <w:rPr>
      <w:i/>
      <w:iCs/>
      <w:color w:val="000000"/>
      <w:sz w:val="16"/>
      <w:szCs w:val="16"/>
    </w:rPr>
  </w:style>
  <w:style w:type="character" w:customStyle="1" w:styleId="st87">
    <w:name w:val="st87"/>
    <w:uiPriority w:val="99"/>
    <w:rsid w:val="007A0267"/>
    <w:rPr>
      <w:i/>
      <w:iCs/>
      <w:color w:val="0000FF"/>
      <w:sz w:val="16"/>
      <w:szCs w:val="16"/>
    </w:rPr>
  </w:style>
  <w:style w:type="character" w:customStyle="1" w:styleId="st88">
    <w:name w:val="st88"/>
    <w:uiPriority w:val="99"/>
    <w:rsid w:val="007A0267"/>
    <w:rPr>
      <w:b/>
      <w:bCs/>
      <w:i/>
      <w:iCs/>
      <w:color w:val="000000"/>
      <w:sz w:val="16"/>
      <w:szCs w:val="16"/>
    </w:rPr>
  </w:style>
  <w:style w:type="character" w:customStyle="1" w:styleId="st89">
    <w:name w:val="st89"/>
    <w:uiPriority w:val="99"/>
    <w:rsid w:val="007A0267"/>
    <w:rPr>
      <w:b/>
      <w:bCs/>
      <w:i/>
      <w:iCs/>
      <w:color w:val="0000FF"/>
      <w:sz w:val="16"/>
      <w:szCs w:val="16"/>
    </w:rPr>
  </w:style>
  <w:style w:type="character" w:customStyle="1" w:styleId="st90">
    <w:name w:val="st90"/>
    <w:uiPriority w:val="99"/>
    <w:rsid w:val="007A0267"/>
    <w:rPr>
      <w:b/>
      <w:bCs/>
      <w:color w:val="000000"/>
      <w:sz w:val="20"/>
      <w:szCs w:val="20"/>
    </w:rPr>
  </w:style>
  <w:style w:type="character" w:customStyle="1" w:styleId="st91">
    <w:name w:val="st91"/>
    <w:uiPriority w:val="99"/>
    <w:rsid w:val="007A0267"/>
    <w:rPr>
      <w:b/>
      <w:bCs/>
      <w:color w:val="0000FF"/>
      <w:sz w:val="20"/>
      <w:szCs w:val="20"/>
    </w:rPr>
  </w:style>
  <w:style w:type="character" w:customStyle="1" w:styleId="st92">
    <w:name w:val="st92"/>
    <w:uiPriority w:val="99"/>
    <w:rsid w:val="007A0267"/>
    <w:rPr>
      <w:i/>
      <w:iCs/>
      <w:color w:val="000000"/>
      <w:sz w:val="20"/>
      <w:szCs w:val="20"/>
    </w:rPr>
  </w:style>
  <w:style w:type="character" w:customStyle="1" w:styleId="st93">
    <w:name w:val="st93"/>
    <w:uiPriority w:val="99"/>
    <w:rsid w:val="007A0267"/>
    <w:rPr>
      <w:i/>
      <w:iCs/>
      <w:color w:val="0000FF"/>
      <w:sz w:val="20"/>
      <w:szCs w:val="20"/>
    </w:rPr>
  </w:style>
  <w:style w:type="character" w:customStyle="1" w:styleId="st94">
    <w:name w:val="st94"/>
    <w:uiPriority w:val="99"/>
    <w:rsid w:val="007A0267"/>
    <w:rPr>
      <w:b/>
      <w:bCs/>
      <w:i/>
      <w:iCs/>
      <w:color w:val="000000"/>
      <w:sz w:val="20"/>
      <w:szCs w:val="20"/>
    </w:rPr>
  </w:style>
  <w:style w:type="character" w:customStyle="1" w:styleId="st95">
    <w:name w:val="st95"/>
    <w:uiPriority w:val="99"/>
    <w:rsid w:val="007A0267"/>
    <w:rPr>
      <w:b/>
      <w:bCs/>
      <w:i/>
      <w:iCs/>
      <w:color w:val="0000FF"/>
      <w:sz w:val="20"/>
      <w:szCs w:val="20"/>
    </w:rPr>
  </w:style>
  <w:style w:type="character" w:customStyle="1" w:styleId="st96">
    <w:name w:val="st96"/>
    <w:uiPriority w:val="99"/>
    <w:rsid w:val="007A0267"/>
    <w:rPr>
      <w:color w:val="000000"/>
      <w:sz w:val="48"/>
      <w:szCs w:val="48"/>
      <w:vertAlign w:val="superscript"/>
    </w:rPr>
  </w:style>
  <w:style w:type="character" w:customStyle="1" w:styleId="st97">
    <w:name w:val="st97"/>
    <w:uiPriority w:val="99"/>
    <w:rsid w:val="007A0267"/>
    <w:rPr>
      <w:color w:val="0000FF"/>
      <w:sz w:val="48"/>
      <w:szCs w:val="48"/>
      <w:vertAlign w:val="superscript"/>
    </w:rPr>
  </w:style>
  <w:style w:type="character" w:customStyle="1" w:styleId="st98">
    <w:name w:val="st98"/>
    <w:uiPriority w:val="99"/>
    <w:rsid w:val="007A0267"/>
    <w:rPr>
      <w:color w:val="000000"/>
      <w:sz w:val="48"/>
      <w:szCs w:val="48"/>
      <w:vertAlign w:val="subscript"/>
    </w:rPr>
  </w:style>
  <w:style w:type="character" w:customStyle="1" w:styleId="st99">
    <w:name w:val="st99"/>
    <w:uiPriority w:val="99"/>
    <w:rsid w:val="007A0267"/>
    <w:rPr>
      <w:color w:val="0000FF"/>
      <w:sz w:val="48"/>
      <w:szCs w:val="48"/>
      <w:vertAlign w:val="subscript"/>
    </w:rPr>
  </w:style>
  <w:style w:type="character" w:customStyle="1" w:styleId="st100">
    <w:name w:val="st100"/>
    <w:uiPriority w:val="99"/>
    <w:rsid w:val="007A0267"/>
    <w:rPr>
      <w:b/>
      <w:bCs/>
      <w:color w:val="000000"/>
      <w:sz w:val="48"/>
      <w:szCs w:val="48"/>
      <w:vertAlign w:val="subscript"/>
    </w:rPr>
  </w:style>
  <w:style w:type="character" w:customStyle="1" w:styleId="st101">
    <w:name w:val="st101"/>
    <w:uiPriority w:val="99"/>
    <w:rsid w:val="007A0267"/>
    <w:rPr>
      <w:b/>
      <w:bCs/>
      <w:color w:val="0000FF"/>
      <w:sz w:val="48"/>
      <w:szCs w:val="48"/>
      <w:vertAlign w:val="subscript"/>
    </w:rPr>
  </w:style>
  <w:style w:type="paragraph" w:styleId="a3">
    <w:name w:val="Balloon Text"/>
    <w:basedOn w:val="a"/>
    <w:link w:val="a4"/>
    <w:uiPriority w:val="99"/>
    <w:semiHidden/>
    <w:unhideWhenUsed/>
    <w:rsid w:val="00954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41E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167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nz-kobpolana2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8752</Words>
  <Characters>4990</Characters>
  <Application>Microsoft Office Word</Application>
  <DocSecurity>0</DocSecurity>
  <Lines>41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</cp:revision>
  <cp:lastPrinted>2021-09-14T12:29:00Z</cp:lastPrinted>
  <dcterms:created xsi:type="dcterms:W3CDTF">2021-09-15T11:16:00Z</dcterms:created>
  <dcterms:modified xsi:type="dcterms:W3CDTF">2021-09-15T11:16:00Z</dcterms:modified>
</cp:coreProperties>
</file>