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14" w:rsidRPr="00E03214" w:rsidRDefault="00E03214" w:rsidP="0071173B">
      <w:pPr>
        <w:widowControl/>
        <w:suppressAutoHyphens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572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14" w:rsidRPr="00E03214" w:rsidRDefault="00FC6BBF" w:rsidP="00E03214">
      <w:pPr>
        <w:widowControl/>
        <w:suppressAutoHyphens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  <w:t xml:space="preserve">   </w:t>
      </w:r>
      <w:r w:rsidR="00E03214" w:rsidRPr="00E03214"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  <w:t>УКРАЇНА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E03214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E03214">
        <w:rPr>
          <w:rFonts w:ascii="Times New Roman" w:hAnsi="Times New Roman" w:cs="Times New Roman"/>
          <w:b/>
          <w:bCs/>
          <w:sz w:val="44"/>
          <w:szCs w:val="44"/>
          <w:lang w:val="uk-UA"/>
        </w:rPr>
        <w:t>Н</w:t>
      </w:r>
      <w:proofErr w:type="spellEnd"/>
      <w:r w:rsidRPr="00E03214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Я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Рахівської  районної  державної адміністрації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Закарпатської області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ind w:right="-761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FC6BBF" w:rsidRDefault="00FC6BBF" w:rsidP="00FC6BBF">
      <w:pPr>
        <w:widowControl/>
        <w:tabs>
          <w:tab w:val="left" w:pos="4962"/>
        </w:tabs>
        <w:suppressAutoHyphens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10.04.2019 </w:t>
      </w:r>
      <w:r w:rsidR="00E03214"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E03214"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03214"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 w:rsidR="00E03214"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Рахів</w:t>
      </w:r>
      <w:proofErr w:type="spellEnd"/>
      <w:r w:rsidR="00E03214"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№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117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2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проведення експертних випробувань комплексної системи захисту інформації автоматизованої інформаційно-телекомунікаційної системи ,,Державний реєстр </w:t>
      </w:r>
      <w:proofErr w:type="spellStart"/>
      <w:r w:rsidRPr="00E032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виборців”</w:t>
      </w:r>
      <w:proofErr w:type="spellEnd"/>
      <w:r w:rsidRPr="00E032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відділу ведення Державного реєстру виборців апарату райдержадміністрації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 і 39 Закону України ,,Про місцеві державні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адміністрації”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,,Про Державний реєстр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виборців”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,,Про захист інформації в інформаційно-телекомунікаційних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системах”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,,Про захист персональних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атестат відповідності Державної служби спеціального зв’язку та захисту інформації України, зареєстрований в Адміністрації Державної служби спеціального </w:t>
      </w:r>
      <w:r w:rsidR="007117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="007117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117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захисту </w:t>
      </w:r>
      <w:r w:rsidR="00711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7117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7117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>25 вересня 2017 р. № 15638,</w:t>
      </w:r>
      <w:r w:rsidR="00711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 додаток 1 до експертного висновку на комплексну систему захисту інформації автоматизованої інформаційно-телекомунікаційної системи ,,Державний реєстр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виборців”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 типової програми та методики проведення випробувань комплексної системи захисту інформації органу ведення Державного реєстру виборців в автоматизованій інформаційно-телекомунікаційній системі ,,Державний реєстр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виборців”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>, у зв’язку із встановленням системи кондиціювання повітря у приміщенні відділу ведення Державного реєстру виборців апарату райдержадміністрації, в якому розміщено телекомунікаційне обладнання та засоби КСЗІ: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склад комісії для проведення експертних випробовувань комплексної системи захисту інформації автоматизованої інформаційно-телекомунікаційної системи ,,Державний реєстр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виборців”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 відділу ведення Державного реєстру виборців апарату райдержадміністрації у складі згідно з додатком.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2.  Випробування провести 19 квітня 2019 року.</w:t>
      </w:r>
    </w:p>
    <w:p w:rsidR="00E03214" w:rsidRPr="00E03214" w:rsidRDefault="00E03214" w:rsidP="00E03214">
      <w:pPr>
        <w:widowControl/>
        <w:tabs>
          <w:tab w:val="left" w:pos="94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7117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E03214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7117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3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Визнати таким, що втратило чинність, розпорядження голови райдержадміністрації 27.10.2017 № 283 ,,Про проведення експертних випробувань комплексної системи захисту інформації автоматизованої інформаційно-телекомунікаційної системи ,,Державний реєстр </w:t>
      </w:r>
      <w:proofErr w:type="spellStart"/>
      <w:r w:rsidRPr="00E0321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виборців”</w:t>
      </w:r>
      <w:proofErr w:type="spellEnd"/>
      <w:r w:rsidRPr="00E03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ведення Державного реєстру виборців апарату </w:t>
      </w:r>
      <w:proofErr w:type="spellStart"/>
      <w:r w:rsidRPr="00E0321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райдержадміністрації”</w:t>
      </w:r>
      <w:proofErr w:type="spellEnd"/>
      <w:r w:rsidRPr="00E0321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 керівника апарату державної адміністрації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Вайнагій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</w:t>
      </w:r>
      <w:r w:rsidR="007117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</w:t>
      </w:r>
      <w:r w:rsidR="007117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                                              П. БАСАРАБА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D41E2F" w:rsidRDefault="00D41E2F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D41E2F" w:rsidRPr="00D41E2F" w:rsidRDefault="00D41E2F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E03214" w:rsidRPr="00FC6BBF" w:rsidRDefault="00E03214" w:rsidP="00E03214">
      <w:pPr>
        <w:widowControl/>
        <w:tabs>
          <w:tab w:val="left" w:pos="941"/>
        </w:tabs>
        <w:suppressAutoHyphens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32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6BBF" w:rsidRPr="00FC6BB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10.04.2019 </w:t>
      </w:r>
      <w:r w:rsidRPr="00FC6B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</w:t>
      </w:r>
      <w:r w:rsidR="00FC6BBF" w:rsidRPr="00FC6BB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="00FC6BB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117</w:t>
      </w:r>
    </w:p>
    <w:p w:rsidR="00E03214" w:rsidRPr="00E03214" w:rsidRDefault="00E03214" w:rsidP="00E03214">
      <w:pPr>
        <w:widowControl/>
        <w:tabs>
          <w:tab w:val="left" w:pos="941"/>
        </w:tabs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для проведення експертних випробовувань комплексної системи захисту інформації автоматизованої інформаційно-телекомунікаційної системи ,,Державний реєстр </w:t>
      </w:r>
      <w:proofErr w:type="spellStart"/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виборців”</w:t>
      </w:r>
      <w:proofErr w:type="spellEnd"/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ведення Державного реєстру виборців апарату райдержадміністрації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БАСАРАБА   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голова державної адміністрації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Павло Васильович               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БОГАЧУК   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завідувач сектору взаємодії з                        Василь Володимирович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правоохоронними органами, оборонної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</w:t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та мобілізаційної роботи апарату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райдержадміністрації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БУДЛЯНСЬКА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 відділу ведення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Світлана Петрівна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Державного реєстру виборців апарату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E03214" w:rsidRPr="00FC6BBF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ВАЙНАГІЙ     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керівник апарату райдержадміністрації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Олена Миколаївна                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ГИНДРЮК        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 відділу ведення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Ярослав Михайлович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Державного реєстру виборців апарату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ДЗВІНЧУК       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провідний спеціаліст відділу ведення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Ольга Олександрівна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Державного реєстру виборців апарату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ЗАКУРЕНА                   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відділу ведення Державного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Pr="00E03214">
        <w:rPr>
          <w:rFonts w:ascii="Times New Roman" w:hAnsi="Times New Roman" w:cs="Times New Roman"/>
          <w:sz w:val="28"/>
          <w:szCs w:val="28"/>
          <w:lang w:val="uk-UA"/>
        </w:rPr>
        <w:t>Адальбертівна</w:t>
      </w:r>
      <w:proofErr w:type="spellEnd"/>
      <w:r w:rsidRPr="00E032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ab/>
        <w:t>реєстру виборців апарату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03214">
        <w:rPr>
          <w:rFonts w:ascii="Times New Roman" w:hAnsi="Times New Roman" w:cs="Times New Roman"/>
          <w:sz w:val="28"/>
          <w:szCs w:val="28"/>
        </w:rPr>
        <w:tab/>
      </w:r>
      <w:r w:rsidRPr="00E0321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3214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03214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03214" w:rsidRPr="00E03214" w:rsidRDefault="00E03214" w:rsidP="00E03214">
      <w:pPr>
        <w:widowControl/>
        <w:tabs>
          <w:tab w:val="left" w:pos="94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Начальник відділу ведення</w:t>
      </w:r>
    </w:p>
    <w:p w:rsidR="00E03214" w:rsidRPr="00E03214" w:rsidRDefault="00E03214" w:rsidP="00E03214">
      <w:pPr>
        <w:widowControl/>
        <w:tabs>
          <w:tab w:val="left" w:pos="94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032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державного реєстру виборців</w:t>
      </w:r>
    </w:p>
    <w:p w:rsidR="00E03214" w:rsidRPr="00E03214" w:rsidRDefault="00E03214" w:rsidP="00E03214">
      <w:pPr>
        <w:widowControl/>
        <w:tabs>
          <w:tab w:val="left" w:pos="94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032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апарату райдержадміністр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ації                     </w:t>
      </w:r>
      <w:r w:rsidRPr="00E032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Н. ЗАКУРЕНА</w:t>
      </w:r>
    </w:p>
    <w:p w:rsidR="00E03214" w:rsidRPr="00E03214" w:rsidRDefault="00E03214">
      <w:pPr>
        <w:tabs>
          <w:tab w:val="left" w:pos="1134"/>
        </w:tabs>
        <w:jc w:val="both"/>
        <w:rPr>
          <w:rFonts w:ascii="Times New Roman" w:hAnsi="Times New Roman" w:cs="Times New Roman"/>
          <w:lang w:val="uk-UA"/>
        </w:rPr>
      </w:pPr>
    </w:p>
    <w:sectPr w:rsidR="00E03214" w:rsidRPr="00E03214" w:rsidSect="0071173B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3214"/>
    <w:rsid w:val="000F7B60"/>
    <w:rsid w:val="006C5027"/>
    <w:rsid w:val="0071173B"/>
    <w:rsid w:val="00D41E2F"/>
    <w:rsid w:val="00E03214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60"/>
    <w:pPr>
      <w:widowControl w:val="0"/>
      <w:suppressAutoHyphens/>
      <w:autoSpaceDE w:val="0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qFormat/>
    <w:rsid w:val="000F7B60"/>
    <w:pPr>
      <w:tabs>
        <w:tab w:val="num" w:pos="0"/>
      </w:tabs>
      <w:ind w:left="864" w:hanging="864"/>
      <w:outlineLvl w:val="3"/>
    </w:pPr>
  </w:style>
  <w:style w:type="paragraph" w:styleId="5">
    <w:name w:val="heading 5"/>
    <w:basedOn w:val="a"/>
    <w:next w:val="a"/>
    <w:qFormat/>
    <w:rsid w:val="000F7B60"/>
    <w:pPr>
      <w:tabs>
        <w:tab w:val="num" w:pos="0"/>
      </w:tabs>
      <w:ind w:left="1008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7B60"/>
  </w:style>
  <w:style w:type="character" w:customStyle="1" w:styleId="WW8Num1z1">
    <w:name w:val="WW8Num1z1"/>
    <w:rsid w:val="000F7B60"/>
  </w:style>
  <w:style w:type="character" w:customStyle="1" w:styleId="WW8Num1z2">
    <w:name w:val="WW8Num1z2"/>
    <w:rsid w:val="000F7B60"/>
  </w:style>
  <w:style w:type="character" w:customStyle="1" w:styleId="WW8Num1z3">
    <w:name w:val="WW8Num1z3"/>
    <w:rsid w:val="000F7B60"/>
  </w:style>
  <w:style w:type="character" w:customStyle="1" w:styleId="WW8Num1z4">
    <w:name w:val="WW8Num1z4"/>
    <w:rsid w:val="000F7B60"/>
  </w:style>
  <w:style w:type="character" w:customStyle="1" w:styleId="WW8Num1z5">
    <w:name w:val="WW8Num1z5"/>
    <w:rsid w:val="000F7B60"/>
  </w:style>
  <w:style w:type="character" w:customStyle="1" w:styleId="WW8Num1z6">
    <w:name w:val="WW8Num1z6"/>
    <w:rsid w:val="000F7B60"/>
  </w:style>
  <w:style w:type="character" w:customStyle="1" w:styleId="WW8Num1z7">
    <w:name w:val="WW8Num1z7"/>
    <w:rsid w:val="000F7B60"/>
  </w:style>
  <w:style w:type="character" w:customStyle="1" w:styleId="WW8Num1z8">
    <w:name w:val="WW8Num1z8"/>
    <w:rsid w:val="000F7B60"/>
  </w:style>
  <w:style w:type="character" w:customStyle="1" w:styleId="Absatz-Standardschriftart">
    <w:name w:val="Absatz-Standardschriftart"/>
    <w:rsid w:val="000F7B60"/>
  </w:style>
  <w:style w:type="character" w:customStyle="1" w:styleId="WW-Absatz-Standardschriftart">
    <w:name w:val="WW-Absatz-Standardschriftart"/>
    <w:rsid w:val="000F7B60"/>
  </w:style>
  <w:style w:type="character" w:customStyle="1" w:styleId="WW-Absatz-Standardschriftart1">
    <w:name w:val="WW-Absatz-Standardschriftart1"/>
    <w:rsid w:val="000F7B60"/>
  </w:style>
  <w:style w:type="character" w:customStyle="1" w:styleId="1">
    <w:name w:val="Основной шрифт абзаца1"/>
    <w:rsid w:val="000F7B60"/>
  </w:style>
  <w:style w:type="paragraph" w:customStyle="1" w:styleId="a3">
    <w:name w:val="Заголовок"/>
    <w:basedOn w:val="a"/>
    <w:next w:val="a4"/>
    <w:rsid w:val="000F7B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F7B60"/>
    <w:pPr>
      <w:spacing w:after="120"/>
    </w:pPr>
  </w:style>
  <w:style w:type="paragraph" w:styleId="a5">
    <w:name w:val="List"/>
    <w:basedOn w:val="a4"/>
    <w:rsid w:val="000F7B60"/>
    <w:rPr>
      <w:rFonts w:ascii="Arial" w:hAnsi="Arial" w:cs="Tahoma"/>
    </w:rPr>
  </w:style>
  <w:style w:type="paragraph" w:styleId="a6">
    <w:name w:val="caption"/>
    <w:basedOn w:val="a"/>
    <w:qFormat/>
    <w:rsid w:val="000F7B60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rsid w:val="000F7B60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0F7B6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F7B60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0F7B60"/>
    <w:pPr>
      <w:suppressLineNumbers/>
    </w:pPr>
  </w:style>
  <w:style w:type="paragraph" w:customStyle="1" w:styleId="a9">
    <w:name w:val="Заголовок таблицы"/>
    <w:basedOn w:val="a8"/>
    <w:rsid w:val="000F7B60"/>
    <w:pPr>
      <w:jc w:val="center"/>
    </w:pPr>
    <w:rPr>
      <w:b/>
      <w:bCs/>
    </w:rPr>
  </w:style>
  <w:style w:type="paragraph" w:customStyle="1" w:styleId="aa">
    <w:name w:val="Вміст таблиці"/>
    <w:basedOn w:val="a"/>
    <w:rsid w:val="000F7B60"/>
    <w:pPr>
      <w:suppressLineNumbers/>
    </w:pPr>
  </w:style>
  <w:style w:type="paragraph" w:customStyle="1" w:styleId="ab">
    <w:name w:val="Заголовок таблиці"/>
    <w:basedOn w:val="aa"/>
    <w:rsid w:val="000F7B6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50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741</Words>
  <Characters>4225</Characters>
  <Application>Microsoft Office Word</Application>
  <DocSecurity>0</DocSecurity>
  <Lines>35</Lines>
  <Paragraphs>9</Paragraphs>
  <ScaleCrop>false</ScaleCrop>
  <Company>Grizli777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2019-04-09T08:40:00Z</cp:lastPrinted>
  <dcterms:created xsi:type="dcterms:W3CDTF">2019-04-10T11:14:00Z</dcterms:created>
  <dcterms:modified xsi:type="dcterms:W3CDTF">2019-04-10T12:40:00Z</dcterms:modified>
</cp:coreProperties>
</file>