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8" w:rsidRPr="004F4777" w:rsidRDefault="00E03305" w:rsidP="00DA5B41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30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"/>
          </v:shape>
        </w:pict>
      </w:r>
    </w:p>
    <w:p w:rsidR="00330398" w:rsidRPr="004B6F8A" w:rsidRDefault="00330398" w:rsidP="00DA5B41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У К Р А Ї Н А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6F8A">
        <w:rPr>
          <w:rFonts w:ascii="Times New Roman" w:hAnsi="Times New Roman" w:cs="Times New Roman"/>
          <w:b/>
          <w:bCs/>
          <w:sz w:val="40"/>
          <w:szCs w:val="40"/>
        </w:rPr>
        <w:t>Р О З П О Р Я Д Ж Е Н Н Я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голови Рахівської районної державної адміністрації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Закарпатської області</w:t>
      </w:r>
    </w:p>
    <w:p w:rsidR="00330398" w:rsidRPr="004F4777" w:rsidRDefault="00330398" w:rsidP="00330398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398" w:rsidRPr="004F4777" w:rsidRDefault="001A2CDE" w:rsidP="001A2CD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1A2CDE">
        <w:rPr>
          <w:rFonts w:ascii="Times New Roman" w:hAnsi="Times New Roman" w:cs="Times New Roman"/>
          <w:sz w:val="28"/>
          <w:szCs w:val="28"/>
          <w:u w:val="single"/>
        </w:rPr>
        <w:t>02.01.2018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398" w:rsidRPr="001732E1">
        <w:rPr>
          <w:rFonts w:ascii="Times New Roman" w:hAnsi="Times New Roman" w:cs="Times New Roman"/>
          <w:b/>
          <w:sz w:val="32"/>
          <w:szCs w:val="32"/>
        </w:rPr>
        <w:t xml:space="preserve">Рахів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CD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</w:p>
    <w:p w:rsidR="00330398" w:rsidRPr="004F4777" w:rsidRDefault="00330398" w:rsidP="00330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777" w:rsidRPr="004F4777" w:rsidRDefault="004F4777" w:rsidP="00D05A70">
      <w:pPr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підготовку та проведення зовнішнього незалежного</w:t>
      </w:r>
    </w:p>
    <w:p w:rsidR="00330398" w:rsidRPr="004F4777" w:rsidRDefault="004F4777" w:rsidP="00D05A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оцінювання  у 201</w:t>
      </w:r>
      <w:r w:rsidR="006A4A6C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році</w:t>
      </w: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3A" w:rsidRPr="002B053A" w:rsidRDefault="006A4A6C" w:rsidP="002B05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 і 39 Закону України „Про місцеві державні адміністрації, постанови Кабінету Міністрів України від 15 квітня 2015 р. </w:t>
      </w:r>
      <w:r w:rsidR="00D05A7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222 „Про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оцінювання”, Порядку проведення зовнішнього незалежного оцінювання та моніторингу якості освіти, затвердженого постановою Кабінету Міністрів України від </w:t>
      </w:r>
      <w:r w:rsidR="002B053A">
        <w:rPr>
          <w:rFonts w:ascii="Times New Roman" w:hAnsi="Times New Roman"/>
          <w:sz w:val="28"/>
          <w:szCs w:val="28"/>
        </w:rPr>
        <w:t>25 серпня 2004 р.</w:t>
      </w:r>
      <w:r w:rsidR="00D01099">
        <w:rPr>
          <w:rFonts w:ascii="Times New Roman" w:hAnsi="Times New Roman"/>
          <w:sz w:val="28"/>
          <w:szCs w:val="28"/>
        </w:rPr>
        <w:t xml:space="preserve"> №1095 (в редакції постанови Кабінету Міністрів України від </w:t>
      </w:r>
      <w:r>
        <w:rPr>
          <w:rFonts w:ascii="Times New Roman" w:hAnsi="Times New Roman"/>
          <w:sz w:val="28"/>
          <w:szCs w:val="28"/>
        </w:rPr>
        <w:t>8 липня 2015 р. № 533</w:t>
      </w:r>
      <w:r w:rsidR="00D010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наказів Міністерства освіти і науки України 31.07.</w:t>
      </w:r>
      <w:r>
        <w:rPr>
          <w:rFonts w:ascii="Times New Roman" w:hAnsi="Times New Roman"/>
          <w:bCs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 1103 „Деякі питання проведення в 2018 році зовнішнього незалежного оцінювання результатів навчання, здобутих на основі повної загальної середньої освіти”</w:t>
      </w:r>
      <w:r>
        <w:rPr>
          <w:rFonts w:ascii="Times New Roman" w:hAnsi="Times New Roman"/>
          <w:iCs/>
          <w:sz w:val="28"/>
          <w:szCs w:val="28"/>
        </w:rPr>
        <w:t>, зареєстрованого в Міністерстві юстиції України 16 серпня 2017 року за № 1014/30882, 19.09.2017 № 1283 „Про підготовку до</w:t>
      </w:r>
      <w:r w:rsidRPr="00565A6A">
        <w:rPr>
          <w:rFonts w:ascii="Times New Roman" w:hAnsi="Times New Roman"/>
          <w:iCs/>
          <w:sz w:val="28"/>
          <w:szCs w:val="28"/>
        </w:rPr>
        <w:t xml:space="preserve"> проведення </w:t>
      </w:r>
      <w:r>
        <w:rPr>
          <w:rFonts w:ascii="Times New Roman" w:hAnsi="Times New Roman"/>
          <w:iCs/>
          <w:sz w:val="28"/>
          <w:szCs w:val="28"/>
        </w:rPr>
        <w:t xml:space="preserve">у 2018 році </w:t>
      </w:r>
      <w:r w:rsidRPr="00565A6A">
        <w:rPr>
          <w:rFonts w:ascii="Times New Roman" w:hAnsi="Times New Roman"/>
          <w:iCs/>
          <w:sz w:val="28"/>
          <w:szCs w:val="28"/>
        </w:rPr>
        <w:t>зовнішньо</w:t>
      </w:r>
      <w:r>
        <w:rPr>
          <w:rFonts w:ascii="Times New Roman" w:hAnsi="Times New Roman"/>
          <w:iCs/>
          <w:sz w:val="28"/>
          <w:szCs w:val="28"/>
        </w:rPr>
        <w:t xml:space="preserve">го незалежного оцінювання результатів навчання, здобутих на основі повної загальної середньої освіти”, </w:t>
      </w:r>
      <w:r w:rsidR="00DA6D2D">
        <w:rPr>
          <w:rFonts w:ascii="Times New Roman" w:hAnsi="Times New Roman"/>
          <w:sz w:val="28"/>
          <w:szCs w:val="28"/>
        </w:rPr>
        <w:t>на виконання</w:t>
      </w:r>
      <w:r w:rsidRPr="003B09C8">
        <w:rPr>
          <w:rFonts w:ascii="Times New Roman" w:hAnsi="Times New Roman"/>
          <w:sz w:val="28"/>
          <w:szCs w:val="28"/>
        </w:rPr>
        <w:t xml:space="preserve"> </w:t>
      </w:r>
      <w:r w:rsidRPr="00565A6A">
        <w:rPr>
          <w:rFonts w:ascii="Times New Roman" w:hAnsi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/>
          <w:iCs/>
          <w:sz w:val="28"/>
          <w:szCs w:val="28"/>
        </w:rPr>
        <w:t>облдержадміністрації 06</w:t>
      </w:r>
      <w:r w:rsidRPr="00565A6A">
        <w:rPr>
          <w:rFonts w:ascii="Times New Roman" w:hAnsi="Times New Roman"/>
          <w:iCs/>
          <w:sz w:val="28"/>
          <w:szCs w:val="28"/>
        </w:rPr>
        <w:t>.1</w:t>
      </w:r>
      <w:r>
        <w:rPr>
          <w:rFonts w:ascii="Times New Roman" w:hAnsi="Times New Roman"/>
          <w:iCs/>
          <w:sz w:val="28"/>
          <w:szCs w:val="28"/>
        </w:rPr>
        <w:t xml:space="preserve">0.2017 № 502 </w:t>
      </w:r>
      <w:r w:rsidRPr="00565A6A">
        <w:rPr>
          <w:rFonts w:ascii="Times New Roman" w:hAnsi="Times New Roman"/>
          <w:iCs/>
          <w:sz w:val="28"/>
          <w:szCs w:val="28"/>
        </w:rPr>
        <w:t>„Про підготовку та проведення зовнішньо</w:t>
      </w:r>
      <w:r>
        <w:rPr>
          <w:rFonts w:ascii="Times New Roman" w:hAnsi="Times New Roman"/>
          <w:iCs/>
          <w:sz w:val="28"/>
          <w:szCs w:val="28"/>
        </w:rPr>
        <w:t>го незалежного оцінювання у 2018 році”</w:t>
      </w:r>
      <w:r w:rsidR="002B053A">
        <w:rPr>
          <w:rFonts w:ascii="Times New Roman" w:hAnsi="Times New Roman"/>
          <w:iCs/>
          <w:sz w:val="28"/>
          <w:szCs w:val="28"/>
        </w:rPr>
        <w:t xml:space="preserve">, </w:t>
      </w:r>
      <w:r w:rsidR="002B053A" w:rsidRPr="002B053A">
        <w:rPr>
          <w:rFonts w:ascii="Times New Roman" w:hAnsi="Times New Roman" w:cs="Times New Roman"/>
          <w:sz w:val="28"/>
          <w:szCs w:val="28"/>
        </w:rPr>
        <w:t>з метою якісної підготовки та проведення зовнішнього незалежного оцінювання результатів навчання, здобутих на основі повної загальної середньої освіти , для осіб, які виявили бажання вступати до вищих навчальних закладів України у 2018 році</w:t>
      </w:r>
      <w:r w:rsidR="002B053A">
        <w:rPr>
          <w:rFonts w:ascii="Times New Roman" w:hAnsi="Times New Roman" w:cs="Times New Roman"/>
          <w:sz w:val="28"/>
          <w:szCs w:val="28"/>
        </w:rPr>
        <w:t>:</w:t>
      </w:r>
    </w:p>
    <w:p w:rsidR="00774CFC" w:rsidRPr="006A4A6C" w:rsidRDefault="00774CFC" w:rsidP="002B053A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800" w:rsidRPr="00170800" w:rsidRDefault="00A22D72" w:rsidP="002B053A">
      <w:pPr>
        <w:widowControl/>
        <w:tabs>
          <w:tab w:val="left" w:pos="426"/>
          <w:tab w:val="left" w:pos="993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1708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0BCE">
        <w:rPr>
          <w:rFonts w:ascii="Times New Roman" w:hAnsi="Times New Roman" w:cs="Times New Roman"/>
          <w:iCs/>
          <w:sz w:val="28"/>
          <w:szCs w:val="28"/>
        </w:rPr>
        <w:t>Відділу</w:t>
      </w:r>
      <w:r w:rsidR="00F355BC" w:rsidRPr="004F4777">
        <w:rPr>
          <w:rFonts w:ascii="Times New Roman" w:hAnsi="Times New Roman" w:cs="Times New Roman"/>
          <w:iCs/>
          <w:sz w:val="28"/>
          <w:szCs w:val="28"/>
        </w:rPr>
        <w:t xml:space="preserve"> освіти, молоді та сп</w:t>
      </w:r>
      <w:r w:rsidR="00170800">
        <w:rPr>
          <w:rFonts w:ascii="Times New Roman" w:hAnsi="Times New Roman" w:cs="Times New Roman"/>
          <w:iCs/>
          <w:sz w:val="28"/>
          <w:szCs w:val="28"/>
        </w:rPr>
        <w:t>орту райдержадміністрації</w:t>
      </w:r>
      <w:r w:rsidR="0048318D">
        <w:rPr>
          <w:rFonts w:ascii="Times New Roman" w:hAnsi="Times New Roman" w:cs="Times New Roman"/>
          <w:iCs/>
          <w:sz w:val="28"/>
          <w:szCs w:val="28"/>
        </w:rPr>
        <w:t xml:space="preserve"> (Севч </w:t>
      </w:r>
      <w:r w:rsidR="00170800">
        <w:rPr>
          <w:rFonts w:ascii="Times New Roman" w:hAnsi="Times New Roman" w:cs="Times New Roman"/>
          <w:iCs/>
          <w:sz w:val="28"/>
          <w:szCs w:val="28"/>
        </w:rPr>
        <w:t>О.І.):</w:t>
      </w:r>
    </w:p>
    <w:p w:rsidR="0002222E" w:rsidRPr="0002222E" w:rsidRDefault="00A22D72" w:rsidP="002B053A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0800">
        <w:rPr>
          <w:rFonts w:ascii="Times New Roman" w:hAnsi="Times New Roman" w:cs="Times New Roman"/>
          <w:sz w:val="28"/>
          <w:szCs w:val="28"/>
        </w:rPr>
        <w:t>С</w:t>
      </w:r>
      <w:r w:rsidR="00F355BC" w:rsidRPr="004F4777">
        <w:rPr>
          <w:rFonts w:ascii="Times New Roman" w:hAnsi="Times New Roman" w:cs="Times New Roman"/>
          <w:sz w:val="28"/>
          <w:szCs w:val="28"/>
        </w:rPr>
        <w:t>твор</w:t>
      </w:r>
      <w:r w:rsidR="007B33C1">
        <w:rPr>
          <w:rFonts w:ascii="Times New Roman" w:hAnsi="Times New Roman" w:cs="Times New Roman"/>
          <w:sz w:val="28"/>
          <w:szCs w:val="28"/>
        </w:rPr>
        <w:t>ити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умов</w:t>
      </w:r>
      <w:r w:rsidR="007B33C1">
        <w:rPr>
          <w:rFonts w:ascii="Times New Roman" w:hAnsi="Times New Roman" w:cs="Times New Roman"/>
          <w:sz w:val="28"/>
          <w:szCs w:val="28"/>
        </w:rPr>
        <w:t>и</w:t>
      </w:r>
      <w:r w:rsidR="001D44F2">
        <w:rPr>
          <w:rFonts w:ascii="Times New Roman" w:hAnsi="Times New Roman" w:cs="Times New Roman"/>
          <w:sz w:val="28"/>
          <w:szCs w:val="28"/>
        </w:rPr>
        <w:t xml:space="preserve"> для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7B33C1" w:rsidRPr="004F4777">
        <w:rPr>
          <w:rFonts w:ascii="Times New Roman" w:hAnsi="Times New Roman" w:cs="Times New Roman"/>
          <w:sz w:val="28"/>
          <w:szCs w:val="28"/>
        </w:rPr>
        <w:t>належн</w:t>
      </w:r>
      <w:r w:rsidR="007B33C1">
        <w:rPr>
          <w:rFonts w:ascii="Times New Roman" w:hAnsi="Times New Roman" w:cs="Times New Roman"/>
          <w:sz w:val="28"/>
          <w:szCs w:val="28"/>
        </w:rPr>
        <w:t>ої</w:t>
      </w:r>
      <w:r w:rsidR="007B33C1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02222E">
        <w:rPr>
          <w:rFonts w:ascii="Times New Roman" w:hAnsi="Times New Roman" w:cs="Times New Roman"/>
          <w:sz w:val="28"/>
          <w:szCs w:val="28"/>
        </w:rPr>
        <w:t xml:space="preserve">роботи пунктів </w:t>
      </w:r>
      <w:r w:rsidR="00170800">
        <w:rPr>
          <w:rFonts w:ascii="Times New Roman" w:hAnsi="Times New Roman" w:cs="Times New Roman"/>
          <w:sz w:val="28"/>
          <w:szCs w:val="28"/>
        </w:rPr>
        <w:t xml:space="preserve">реєстрації, пунктів </w:t>
      </w:r>
      <w:r w:rsidR="0002222E">
        <w:rPr>
          <w:rFonts w:ascii="Times New Roman" w:hAnsi="Times New Roman" w:cs="Times New Roman"/>
          <w:sz w:val="28"/>
          <w:szCs w:val="28"/>
        </w:rPr>
        <w:t>проведення зовнішнього незалежного оцінювання з метою якісної підготовки і проведення зовнішнього незалежного оцінювання</w:t>
      </w:r>
      <w:r w:rsidR="0002222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результатів навчання, здобутих на основі повної загальної середньої освіти</w:t>
      </w:r>
      <w:r w:rsidR="00173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8FE" w:rsidRPr="000B7DB6" w:rsidRDefault="00170800" w:rsidP="002B053A">
      <w:pPr>
        <w:widowControl/>
        <w:tabs>
          <w:tab w:val="left" w:pos="0"/>
          <w:tab w:val="left" w:pos="567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 xml:space="preserve">Провести організаційно-роз’яснювальну роботу </w:t>
      </w:r>
      <w:r w:rsidR="004B6F8A" w:rsidRPr="000B7DB6">
        <w:rPr>
          <w:rFonts w:ascii="Times New Roman" w:hAnsi="Times New Roman" w:cs="Times New Roman"/>
          <w:iCs/>
          <w:sz w:val="28"/>
          <w:szCs w:val="28"/>
        </w:rPr>
        <w:t>щодо порядку особливостей проведення зовнішнього незалеж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ного оцінювання, використання 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його результатів під час вступу до вищих навчальних закладів </w:t>
      </w:r>
      <w:r w:rsidR="00A22D72">
        <w:rPr>
          <w:rFonts w:ascii="Times New Roman" w:hAnsi="Times New Roman" w:cs="Times New Roman"/>
          <w:iCs/>
          <w:sz w:val="28"/>
          <w:szCs w:val="28"/>
        </w:rPr>
        <w:t>та зарахування їх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 як державної підсумкової атестації за курс повної загальної середньої освіти. </w:t>
      </w:r>
    </w:p>
    <w:p w:rsidR="00A22D72" w:rsidRDefault="00A22D72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="00D577F3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Забезпечити: </w:t>
      </w:r>
    </w:p>
    <w:p w:rsidR="00A22D72" w:rsidRDefault="00A22D72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залучення педагогічних працівників та інших фахівців для роботи у тимчасових пунктах, утворених з метою підготовки та проведення зовнішнього незалежного оцінювання, згідно із замовленням, що формується регіональним центром оцінювання якості освіти;</w:t>
      </w:r>
    </w:p>
    <w:p w:rsidR="00D05A70" w:rsidRDefault="00D05A70" w:rsidP="002B053A">
      <w:pPr>
        <w:widowControl/>
        <w:tabs>
          <w:tab w:val="left" w:pos="0"/>
          <w:tab w:val="left" w:pos="851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і проведення навчання педагогічних працівників, які працюватимуть у пунктах проведення зовнішнього незалежного оцінювання та пунктах перевірки завдань з розгорнутою відповіддю.</w:t>
      </w:r>
    </w:p>
    <w:p w:rsidR="00A22D72" w:rsidRDefault="00A22D72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навчальні заклади у населених пунктах, де створюються пункти проведення зовнішнього незалежного оцінювання з іноземних мов, достатньою кількістю відповідних </w:t>
      </w:r>
      <w:r w:rsidR="001B53F7">
        <w:rPr>
          <w:rFonts w:ascii="Times New Roman" w:hAnsi="Times New Roman" w:cs="Times New Roman"/>
          <w:iCs/>
          <w:sz w:val="28"/>
          <w:szCs w:val="28"/>
        </w:rPr>
        <w:t>аудіо</w:t>
      </w:r>
      <w:r>
        <w:rPr>
          <w:rFonts w:ascii="Times New Roman" w:hAnsi="Times New Roman" w:cs="Times New Roman"/>
          <w:iCs/>
          <w:sz w:val="28"/>
          <w:szCs w:val="28"/>
        </w:rPr>
        <w:t>засобів;</w:t>
      </w:r>
    </w:p>
    <w:p w:rsidR="00F355BC" w:rsidRPr="003E4740" w:rsidRDefault="00F355BC" w:rsidP="002B053A">
      <w:pPr>
        <w:widowControl/>
        <w:tabs>
          <w:tab w:val="left" w:pos="0"/>
          <w:tab w:val="left" w:pos="142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B6">
        <w:rPr>
          <w:rFonts w:ascii="Times New Roman" w:hAnsi="Times New Roman" w:cs="Times New Roman"/>
          <w:iCs/>
          <w:sz w:val="28"/>
          <w:szCs w:val="28"/>
        </w:rPr>
        <w:t>безперебійну роботу мережі Інтернет</w:t>
      </w:r>
      <w:r w:rsidR="00DC2E27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7DB6">
        <w:rPr>
          <w:rFonts w:ascii="Times New Roman" w:hAnsi="Times New Roman" w:cs="Times New Roman"/>
          <w:iCs/>
          <w:sz w:val="28"/>
          <w:szCs w:val="28"/>
        </w:rPr>
        <w:t>у загальноосвітніх навчальних закладах І-ІІІ ступенів.</w:t>
      </w:r>
    </w:p>
    <w:p w:rsidR="003B05FB" w:rsidRDefault="00A22D72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577F3">
        <w:rPr>
          <w:rFonts w:ascii="Times New Roman" w:hAnsi="Times New Roman" w:cs="Times New Roman"/>
          <w:sz w:val="28"/>
          <w:szCs w:val="28"/>
        </w:rPr>
        <w:t xml:space="preserve"> </w:t>
      </w:r>
      <w:r w:rsidR="00DA6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ередбачити кошти</w:t>
      </w:r>
      <w:r w:rsidR="003B05FB">
        <w:rPr>
          <w:rFonts w:ascii="Times New Roman" w:hAnsi="Times New Roman" w:cs="Times New Roman"/>
          <w:sz w:val="28"/>
          <w:szCs w:val="28"/>
        </w:rPr>
        <w:t xml:space="preserve"> для оплати відряджень педагогічних працівників, які направляються на навчання, залучаються для роботи у пунктах проведення зовнішнього незалежного оцінювання та перевірки завдань з розгорнутою відповіддю, за рахунок асигнувань на утримання відповідних навчальних закладів.</w:t>
      </w:r>
    </w:p>
    <w:p w:rsidR="00D05A70" w:rsidRDefault="00D05A70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C6B98">
        <w:rPr>
          <w:rFonts w:ascii="Times New Roman" w:hAnsi="Times New Roman" w:cs="Times New Roman"/>
          <w:sz w:val="28"/>
          <w:szCs w:val="28"/>
        </w:rPr>
        <w:t>. Організувати роз’яснювальну роботу серед громадян щодо порядку проведення зовнішнього незалежного оцінювання та порядку реєстрації для участі в ньому, особливостей вступу до вищих навчальних закладів у 2018 році.</w:t>
      </w:r>
    </w:p>
    <w:p w:rsidR="009D7414" w:rsidRDefault="00D05A70" w:rsidP="002B053A">
      <w:pPr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D7414" w:rsidRPr="009D7414">
        <w:rPr>
          <w:rFonts w:ascii="Times New Roman" w:hAnsi="Times New Roman" w:cs="Times New Roman"/>
          <w:sz w:val="28"/>
          <w:szCs w:val="28"/>
        </w:rPr>
        <w:t>Створити умови для ро</w:t>
      </w:r>
      <w:r w:rsidR="006969AF">
        <w:rPr>
          <w:rFonts w:ascii="Times New Roman" w:hAnsi="Times New Roman" w:cs="Times New Roman"/>
          <w:sz w:val="28"/>
          <w:szCs w:val="28"/>
        </w:rPr>
        <w:t xml:space="preserve">боти громадських спостерігачів </w:t>
      </w:r>
      <w:r w:rsidR="009D7414" w:rsidRPr="009D7414">
        <w:rPr>
          <w:rFonts w:ascii="Times New Roman" w:hAnsi="Times New Roman" w:cs="Times New Roman"/>
          <w:sz w:val="28"/>
          <w:szCs w:val="28"/>
        </w:rPr>
        <w:t>при здійсненні ними контролю під час зовнішнього незалежного оцінювання.</w:t>
      </w:r>
    </w:p>
    <w:p w:rsidR="00976F58" w:rsidRPr="00976F58" w:rsidRDefault="00DA6D2D" w:rsidP="002B053A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F58">
        <w:rPr>
          <w:rFonts w:ascii="Times New Roman" w:hAnsi="Times New Roman" w:cs="Times New Roman"/>
          <w:sz w:val="28"/>
          <w:szCs w:val="28"/>
        </w:rPr>
        <w:t>.</w:t>
      </w:r>
      <w:r w:rsidR="00D05A70">
        <w:rPr>
          <w:rFonts w:ascii="Times New Roman" w:hAnsi="Times New Roman" w:cs="Times New Roman"/>
          <w:sz w:val="28"/>
          <w:szCs w:val="28"/>
        </w:rPr>
        <w:t xml:space="preserve"> </w:t>
      </w:r>
      <w:r w:rsidR="009C6B98"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="009C6B98"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98" w:rsidRPr="00D7168C">
        <w:rPr>
          <w:rFonts w:ascii="Times New Roman" w:hAnsi="Times New Roman" w:cs="Times New Roman"/>
          <w:sz w:val="28"/>
          <w:szCs w:val="28"/>
        </w:rPr>
        <w:t>Рахівському</w:t>
      </w:r>
      <w:r w:rsidR="009C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98" w:rsidRPr="00C12325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9C6B98">
        <w:rPr>
          <w:rFonts w:ascii="Times New Roman" w:hAnsi="Times New Roman" w:cs="Times New Roman"/>
          <w:sz w:val="28"/>
          <w:szCs w:val="28"/>
        </w:rPr>
        <w:t xml:space="preserve">відділенню Тячівського відділу поліції ГУНП в Закарпатській області </w:t>
      </w:r>
      <w:r w:rsidR="009C6B98" w:rsidRPr="00C12325">
        <w:rPr>
          <w:rFonts w:ascii="Times New Roman" w:hAnsi="Times New Roman" w:cs="Times New Roman"/>
          <w:sz w:val="28"/>
          <w:szCs w:val="28"/>
        </w:rPr>
        <w:t>(Палкуш</w:t>
      </w:r>
      <w:r w:rsidR="003C2558">
        <w:rPr>
          <w:rFonts w:ascii="Times New Roman" w:hAnsi="Times New Roman" w:cs="Times New Roman"/>
          <w:sz w:val="28"/>
          <w:szCs w:val="28"/>
        </w:rPr>
        <w:t xml:space="preserve"> </w:t>
      </w:r>
      <w:r w:rsidR="009C6B98" w:rsidRPr="00C12325">
        <w:rPr>
          <w:rFonts w:ascii="Times New Roman" w:hAnsi="Times New Roman" w:cs="Times New Roman"/>
          <w:sz w:val="28"/>
          <w:szCs w:val="28"/>
        </w:rPr>
        <w:t>М.І</w:t>
      </w:r>
      <w:r w:rsidR="009C6B98" w:rsidRPr="00C12325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="009C6B98" w:rsidRPr="00C12325">
        <w:rPr>
          <w:rFonts w:ascii="Times New Roman" w:hAnsi="Times New Roman" w:cs="Times New Roman"/>
          <w:sz w:val="28"/>
          <w:szCs w:val="28"/>
        </w:rPr>
        <w:t>)</w:t>
      </w:r>
      <w:r w:rsidR="009C6B98"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98" w:rsidRPr="00C12325">
        <w:rPr>
          <w:rFonts w:ascii="Times New Roman" w:hAnsi="Times New Roman" w:cs="Times New Roman"/>
          <w:sz w:val="28"/>
          <w:szCs w:val="28"/>
        </w:rPr>
        <w:t>забезпечити функціональний супровід усіх етапів зовнішнього незалежного оцінювання, зокрема, доставки та зберігання тестових завдань, попередження зловживань і порушень порядку  проведення зов</w:t>
      </w:r>
      <w:r w:rsidR="00D05A70">
        <w:rPr>
          <w:rFonts w:ascii="Times New Roman" w:hAnsi="Times New Roman" w:cs="Times New Roman"/>
          <w:sz w:val="28"/>
          <w:szCs w:val="28"/>
        </w:rPr>
        <w:t>нішнього незалежного оцінювання.</w:t>
      </w:r>
    </w:p>
    <w:p w:rsidR="00976F58" w:rsidRDefault="00DA6D2D" w:rsidP="002B053A">
      <w:pPr>
        <w:widowControl/>
        <w:tabs>
          <w:tab w:val="left" w:pos="0"/>
          <w:tab w:val="left" w:pos="993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976F58" w:rsidRPr="00C12325">
        <w:rPr>
          <w:rFonts w:ascii="Times New Roman" w:hAnsi="Times New Roman" w:cs="Times New Roman"/>
          <w:iCs/>
          <w:sz w:val="28"/>
          <w:szCs w:val="28"/>
        </w:rPr>
        <w:t>Відділу охорони здоров’я райдержадміністрації (Брехлічук П.П.)</w:t>
      </w:r>
      <w:r w:rsidR="00976F58" w:rsidRPr="00C12325">
        <w:rPr>
          <w:rFonts w:ascii="Times New Roman" w:hAnsi="Times New Roman" w:cs="Times New Roman"/>
          <w:sz w:val="28"/>
          <w:szCs w:val="28"/>
        </w:rPr>
        <w:t>,  організувати чергування медичних працівників на пунктах проведення зовнішнього незалежного оцінювання.</w:t>
      </w:r>
    </w:p>
    <w:p w:rsidR="009C6B98" w:rsidRPr="00976F58" w:rsidRDefault="00976F58" w:rsidP="002B053A">
      <w:pPr>
        <w:widowControl/>
        <w:numPr>
          <w:ilvl w:val="0"/>
          <w:numId w:val="12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325">
        <w:rPr>
          <w:rFonts w:ascii="Times New Roman" w:hAnsi="Times New Roman" w:cs="Times New Roman"/>
          <w:iCs/>
          <w:sz w:val="28"/>
          <w:szCs w:val="28"/>
        </w:rPr>
        <w:t>Відділу зв’язків з громадськими організаціями, засобами масової інформації та з питань внутрішньої політики апарату райдержадміністрації (Васильовка В.С.)</w:t>
      </w:r>
      <w:r w:rsidRPr="00C12325">
        <w:rPr>
          <w:rFonts w:ascii="Times New Roman" w:hAnsi="Times New Roman" w:cs="Times New Roman"/>
          <w:sz w:val="28"/>
          <w:szCs w:val="28"/>
        </w:rPr>
        <w:t xml:space="preserve"> висвітлювати хід підготовки та проведення </w:t>
      </w:r>
      <w:r w:rsidRPr="00C12325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4F4777" w:rsidRPr="004F4777" w:rsidRDefault="00DA6D2D" w:rsidP="002B053A">
      <w:pPr>
        <w:tabs>
          <w:tab w:val="num" w:pos="0"/>
          <w:tab w:val="left" w:pos="426"/>
          <w:tab w:val="left" w:pos="993"/>
          <w:tab w:val="left" w:pos="144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4F4777" w:rsidRPr="004F4777">
        <w:rPr>
          <w:rFonts w:ascii="Times New Roman" w:hAnsi="Times New Roman" w:cs="Times New Roman"/>
          <w:iCs/>
          <w:sz w:val="28"/>
          <w:szCs w:val="28"/>
        </w:rPr>
        <w:t xml:space="preserve">. Контроль за виконанням цього розпорядження </w:t>
      </w:r>
      <w:r w:rsidR="00D05A70">
        <w:rPr>
          <w:rFonts w:ascii="Times New Roman" w:hAnsi="Times New Roman" w:cs="Times New Roman"/>
          <w:iCs/>
          <w:sz w:val="28"/>
          <w:szCs w:val="28"/>
        </w:rPr>
        <w:t>залишаю за собою.</w:t>
      </w:r>
    </w:p>
    <w:p w:rsidR="004F4777" w:rsidRPr="004F4777" w:rsidRDefault="004F4777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777" w:rsidRDefault="004F4777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4AA" w:rsidRDefault="000E24AA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B0" w:rsidRPr="006E1440" w:rsidRDefault="00D05A70" w:rsidP="00D05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В.о. г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4777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1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075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В.Турок</w:t>
      </w:r>
    </w:p>
    <w:sectPr w:rsidR="00A04DB0" w:rsidRPr="006E1440" w:rsidSect="00D05A70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AC" w:rsidRDefault="009710AC" w:rsidP="00D05A70">
      <w:r>
        <w:separator/>
      </w:r>
    </w:p>
  </w:endnote>
  <w:endnote w:type="continuationSeparator" w:id="1">
    <w:p w:rsidR="009710AC" w:rsidRDefault="009710AC" w:rsidP="00D0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AC" w:rsidRDefault="009710AC" w:rsidP="00D05A70">
      <w:r>
        <w:separator/>
      </w:r>
    </w:p>
  </w:footnote>
  <w:footnote w:type="continuationSeparator" w:id="1">
    <w:p w:rsidR="009710AC" w:rsidRDefault="009710AC" w:rsidP="00D05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70" w:rsidRDefault="00E03305">
    <w:pPr>
      <w:pStyle w:val="a3"/>
      <w:jc w:val="center"/>
    </w:pPr>
    <w:fldSimple w:instr=" PAGE   \* MERGEFORMAT ">
      <w:r w:rsidR="001A2CDE">
        <w:rPr>
          <w:noProof/>
        </w:rPr>
        <w:t>2</w:t>
      </w:r>
    </w:fldSimple>
  </w:p>
  <w:p w:rsidR="00D05A70" w:rsidRDefault="00D05A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50F"/>
    <w:multiLevelType w:val="hybridMultilevel"/>
    <w:tmpl w:val="B32C5200"/>
    <w:lvl w:ilvl="0" w:tplc="BF9C50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A0A92"/>
    <w:multiLevelType w:val="multilevel"/>
    <w:tmpl w:val="5E00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5201A9"/>
    <w:multiLevelType w:val="multilevel"/>
    <w:tmpl w:val="DB422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A038F1"/>
    <w:multiLevelType w:val="multilevel"/>
    <w:tmpl w:val="8D36F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4909A4"/>
    <w:multiLevelType w:val="multilevel"/>
    <w:tmpl w:val="39B8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72B56EE"/>
    <w:multiLevelType w:val="multilevel"/>
    <w:tmpl w:val="7A9E8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9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1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63CC0"/>
    <w:multiLevelType w:val="multilevel"/>
    <w:tmpl w:val="B9906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98"/>
    <w:rsid w:val="0002222E"/>
    <w:rsid w:val="0003099B"/>
    <w:rsid w:val="00065AEE"/>
    <w:rsid w:val="00070075"/>
    <w:rsid w:val="000B7DB6"/>
    <w:rsid w:val="000E0468"/>
    <w:rsid w:val="000E24AA"/>
    <w:rsid w:val="00111460"/>
    <w:rsid w:val="00170800"/>
    <w:rsid w:val="001732E1"/>
    <w:rsid w:val="001A2CDE"/>
    <w:rsid w:val="001B53F7"/>
    <w:rsid w:val="001B685F"/>
    <w:rsid w:val="001D44F2"/>
    <w:rsid w:val="00222065"/>
    <w:rsid w:val="002B053A"/>
    <w:rsid w:val="002F76B4"/>
    <w:rsid w:val="00301B62"/>
    <w:rsid w:val="00307329"/>
    <w:rsid w:val="003074A6"/>
    <w:rsid w:val="00330398"/>
    <w:rsid w:val="003A777F"/>
    <w:rsid w:val="003A7DE7"/>
    <w:rsid w:val="003B05FB"/>
    <w:rsid w:val="003C2558"/>
    <w:rsid w:val="003E4740"/>
    <w:rsid w:val="003E6D04"/>
    <w:rsid w:val="00401462"/>
    <w:rsid w:val="004518E5"/>
    <w:rsid w:val="0048318D"/>
    <w:rsid w:val="004B6F8A"/>
    <w:rsid w:val="004D61A8"/>
    <w:rsid w:val="004F4777"/>
    <w:rsid w:val="0050427D"/>
    <w:rsid w:val="00522236"/>
    <w:rsid w:val="00564ABC"/>
    <w:rsid w:val="00565A6A"/>
    <w:rsid w:val="00573016"/>
    <w:rsid w:val="0057392B"/>
    <w:rsid w:val="00592F8A"/>
    <w:rsid w:val="00623A68"/>
    <w:rsid w:val="0063107C"/>
    <w:rsid w:val="0064738E"/>
    <w:rsid w:val="006532F3"/>
    <w:rsid w:val="006969AF"/>
    <w:rsid w:val="006A4A6C"/>
    <w:rsid w:val="006E1440"/>
    <w:rsid w:val="006E326F"/>
    <w:rsid w:val="006F0CD3"/>
    <w:rsid w:val="006F139A"/>
    <w:rsid w:val="00713D98"/>
    <w:rsid w:val="00723B62"/>
    <w:rsid w:val="00774CFC"/>
    <w:rsid w:val="00791688"/>
    <w:rsid w:val="007B2D22"/>
    <w:rsid w:val="007B33C1"/>
    <w:rsid w:val="007C4AA0"/>
    <w:rsid w:val="007D5EC1"/>
    <w:rsid w:val="007E46B4"/>
    <w:rsid w:val="00813524"/>
    <w:rsid w:val="008241D6"/>
    <w:rsid w:val="00834BD6"/>
    <w:rsid w:val="008459D6"/>
    <w:rsid w:val="008551CE"/>
    <w:rsid w:val="008738D6"/>
    <w:rsid w:val="008C4AD3"/>
    <w:rsid w:val="008D6EA3"/>
    <w:rsid w:val="0091215F"/>
    <w:rsid w:val="0091719C"/>
    <w:rsid w:val="009710AC"/>
    <w:rsid w:val="00976F58"/>
    <w:rsid w:val="009A0326"/>
    <w:rsid w:val="009C6B98"/>
    <w:rsid w:val="009D7414"/>
    <w:rsid w:val="009D7FFA"/>
    <w:rsid w:val="009E7CC2"/>
    <w:rsid w:val="00A04DB0"/>
    <w:rsid w:val="00A22D72"/>
    <w:rsid w:val="00A24E4F"/>
    <w:rsid w:val="00A3338F"/>
    <w:rsid w:val="00A46D34"/>
    <w:rsid w:val="00A9611B"/>
    <w:rsid w:val="00AC70A5"/>
    <w:rsid w:val="00AD53FB"/>
    <w:rsid w:val="00AE27E1"/>
    <w:rsid w:val="00B12764"/>
    <w:rsid w:val="00B171BF"/>
    <w:rsid w:val="00B75E5F"/>
    <w:rsid w:val="00BC4F86"/>
    <w:rsid w:val="00BD5CDD"/>
    <w:rsid w:val="00C12325"/>
    <w:rsid w:val="00C52787"/>
    <w:rsid w:val="00C75140"/>
    <w:rsid w:val="00CF43BA"/>
    <w:rsid w:val="00D01099"/>
    <w:rsid w:val="00D05A70"/>
    <w:rsid w:val="00D21E56"/>
    <w:rsid w:val="00D519B1"/>
    <w:rsid w:val="00D577F3"/>
    <w:rsid w:val="00D7168C"/>
    <w:rsid w:val="00D818FE"/>
    <w:rsid w:val="00DA5B41"/>
    <w:rsid w:val="00DA6D2D"/>
    <w:rsid w:val="00DC2E27"/>
    <w:rsid w:val="00E0089D"/>
    <w:rsid w:val="00E03305"/>
    <w:rsid w:val="00E428F4"/>
    <w:rsid w:val="00E471B9"/>
    <w:rsid w:val="00E7417F"/>
    <w:rsid w:val="00E8097D"/>
    <w:rsid w:val="00F05C41"/>
    <w:rsid w:val="00F06778"/>
    <w:rsid w:val="00F20BCE"/>
    <w:rsid w:val="00F355BC"/>
    <w:rsid w:val="00F413B5"/>
    <w:rsid w:val="00F56D06"/>
    <w:rsid w:val="00F7692F"/>
    <w:rsid w:val="00F87C62"/>
    <w:rsid w:val="00FA3FE2"/>
    <w:rsid w:val="00FD7600"/>
    <w:rsid w:val="00F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rsid w:val="00813524"/>
  </w:style>
  <w:style w:type="character" w:customStyle="1" w:styleId="spelle">
    <w:name w:val="spelle"/>
    <w:rsid w:val="00813524"/>
  </w:style>
  <w:style w:type="paragraph" w:styleId="a3">
    <w:name w:val="header"/>
    <w:basedOn w:val="a"/>
    <w:link w:val="a4"/>
    <w:uiPriority w:val="99"/>
    <w:rsid w:val="00D05A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A70"/>
    <w:rPr>
      <w:rFonts w:ascii="Arial CYR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rsid w:val="00D05A7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D05A70"/>
    <w:rPr>
      <w:rFonts w:ascii="Arial CYR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2017-12-29T08:29:00Z</cp:lastPrinted>
  <dcterms:created xsi:type="dcterms:W3CDTF">2012-05-22T14:35:00Z</dcterms:created>
  <dcterms:modified xsi:type="dcterms:W3CDTF">2018-01-02T12:10:00Z</dcterms:modified>
</cp:coreProperties>
</file>