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6D" w:rsidRPr="003B776D" w:rsidRDefault="00B863B1" w:rsidP="003B776D">
      <w:pPr>
        <w:tabs>
          <w:tab w:val="left" w:pos="4820"/>
          <w:tab w:val="left" w:pos="4962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6D" w:rsidRPr="003B776D" w:rsidRDefault="003B776D" w:rsidP="003B776D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776D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К Р А Ї Н А</w:t>
      </w:r>
    </w:p>
    <w:p w:rsidR="003B776D" w:rsidRPr="003B776D" w:rsidRDefault="003B776D" w:rsidP="003B776D">
      <w:pPr>
        <w:ind w:left="-567" w:right="-7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776D">
        <w:rPr>
          <w:rFonts w:ascii="Times New Roman" w:hAnsi="Times New Roman" w:cs="Times New Roman"/>
          <w:b/>
          <w:bCs/>
          <w:sz w:val="28"/>
          <w:szCs w:val="28"/>
          <w:lang w:val="uk-UA"/>
        </w:rPr>
        <w:t>Р О З П О Р Я Д Ж Е Н Н Я</w:t>
      </w:r>
    </w:p>
    <w:p w:rsidR="003B776D" w:rsidRDefault="003B776D" w:rsidP="003B776D">
      <w:pPr>
        <w:ind w:left="-567" w:right="-7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776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DE294D" w:rsidRPr="003B776D" w:rsidRDefault="00DE294D" w:rsidP="003B776D">
      <w:pPr>
        <w:ind w:left="-567" w:right="-76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Закарпатської області</w:t>
      </w:r>
    </w:p>
    <w:p w:rsidR="003B776D" w:rsidRPr="003B776D" w:rsidRDefault="003B776D" w:rsidP="003B776D">
      <w:pPr>
        <w:tabs>
          <w:tab w:val="left" w:pos="4962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776D" w:rsidRPr="003B776D" w:rsidRDefault="005D3434" w:rsidP="003B776D">
      <w:pPr>
        <w:tabs>
          <w:tab w:val="left" w:pos="4962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21.12.2017</w:t>
      </w:r>
      <w:r w:rsidR="003B776D" w:rsidRPr="003B776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Рахів                                                    № </w:t>
      </w:r>
      <w:r w:rsidR="003B776D" w:rsidRPr="003B776D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343</w:t>
      </w:r>
      <w:r w:rsidR="003B776D" w:rsidRPr="003B776D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    </w:t>
      </w:r>
    </w:p>
    <w:p w:rsidR="003B776D" w:rsidRPr="003B776D" w:rsidRDefault="003B776D" w:rsidP="003B77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76D" w:rsidRPr="003B776D" w:rsidRDefault="003B776D" w:rsidP="003B77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76D" w:rsidRPr="003B776D" w:rsidRDefault="003B776D" w:rsidP="003B77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76D" w:rsidRPr="00DE294D" w:rsidRDefault="003B776D" w:rsidP="003B776D">
      <w:pPr>
        <w:ind w:hanging="1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E29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плану заходів  </w:t>
      </w:r>
      <w:r w:rsidR="00F04F7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</w:t>
      </w:r>
      <w:r w:rsidRPr="00DE294D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правової освіти населення</w:t>
      </w:r>
    </w:p>
    <w:p w:rsidR="003B776D" w:rsidRPr="00DE294D" w:rsidRDefault="003B776D" w:rsidP="003B776D">
      <w:pPr>
        <w:ind w:hanging="1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E294D"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району  на 2018  –  2022 роки</w:t>
      </w:r>
    </w:p>
    <w:p w:rsidR="003B776D" w:rsidRPr="00DE294D" w:rsidRDefault="003B776D" w:rsidP="003B776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B776D" w:rsidRPr="003B776D" w:rsidRDefault="003B776D" w:rsidP="003B77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76D" w:rsidRPr="00DE294D" w:rsidRDefault="003B776D" w:rsidP="00DE294D">
      <w:pPr>
        <w:pStyle w:val="a3"/>
        <w:ind w:firstLine="851"/>
        <w:jc w:val="both"/>
        <w:rPr>
          <w:szCs w:val="28"/>
        </w:rPr>
      </w:pPr>
      <w:r w:rsidRPr="003B776D">
        <w:rPr>
          <w:szCs w:val="28"/>
        </w:rPr>
        <w:t xml:space="preserve">Відповідно до статей 6 і 39  Закону України „Про місцеві державні адміністрації”, Указу Президента України від 18 жовтня 2001 року </w:t>
      </w:r>
      <w:r w:rsidR="00F04F7D">
        <w:rPr>
          <w:szCs w:val="28"/>
        </w:rPr>
        <w:t xml:space="preserve">               </w:t>
      </w:r>
      <w:r w:rsidRPr="003B776D">
        <w:rPr>
          <w:szCs w:val="28"/>
        </w:rPr>
        <w:t>№ 992/2001 „Про Національну програму правової освіти населення”, на виконання розпорядження голови обласної державної адміністрації 13.11.2017 № 580</w:t>
      </w:r>
      <w:r w:rsidR="00F04F7D">
        <w:rPr>
          <w:szCs w:val="28"/>
        </w:rPr>
        <w:t>,</w:t>
      </w:r>
      <w:r w:rsidRPr="003B776D">
        <w:rPr>
          <w:szCs w:val="28"/>
        </w:rPr>
        <w:t xml:space="preserve"> з метою підвищення рівня правової освіти населення, створення належних умов для набуття громадянами правових знань:</w:t>
      </w:r>
    </w:p>
    <w:p w:rsidR="003B776D" w:rsidRPr="003B776D" w:rsidRDefault="003B776D" w:rsidP="003B776D">
      <w:pPr>
        <w:ind w:left="-567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76D" w:rsidRPr="003B776D" w:rsidRDefault="003B776D" w:rsidP="003B776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76D">
        <w:rPr>
          <w:rFonts w:ascii="Times New Roman" w:hAnsi="Times New Roman" w:cs="Times New Roman"/>
          <w:sz w:val="28"/>
          <w:szCs w:val="28"/>
          <w:lang w:val="uk-UA"/>
        </w:rPr>
        <w:t xml:space="preserve">1. Затвердити план заходів </w:t>
      </w:r>
      <w:r w:rsidR="00F04F7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3B776D">
        <w:rPr>
          <w:rFonts w:ascii="Times New Roman" w:hAnsi="Times New Roman" w:cs="Times New Roman"/>
          <w:sz w:val="28"/>
          <w:szCs w:val="28"/>
          <w:lang w:val="uk-UA"/>
        </w:rPr>
        <w:t>правової освіти населення району на 2018 – 2022 роки, (далі – Заходи) що додається.</w:t>
      </w:r>
    </w:p>
    <w:p w:rsidR="003B776D" w:rsidRPr="003B776D" w:rsidRDefault="003B776D" w:rsidP="003B776D">
      <w:pPr>
        <w:pStyle w:val="a3"/>
        <w:ind w:firstLine="851"/>
        <w:jc w:val="both"/>
        <w:rPr>
          <w:szCs w:val="28"/>
        </w:rPr>
      </w:pPr>
      <w:r w:rsidRPr="003B776D">
        <w:rPr>
          <w:szCs w:val="28"/>
        </w:rPr>
        <w:t>2. </w:t>
      </w:r>
      <w:r w:rsidRPr="003B776D">
        <w:rPr>
          <w:color w:val="000000"/>
          <w:szCs w:val="28"/>
          <w:shd w:val="clear" w:color="auto" w:fill="FFFFFF"/>
        </w:rPr>
        <w:t xml:space="preserve">Структурним підрозділам райдержадміністрації та виконавцям Заходів про виконання інформувати райдержадміністрацію щороку до 12 грудня. </w:t>
      </w:r>
    </w:p>
    <w:p w:rsidR="003B776D" w:rsidRPr="003B776D" w:rsidRDefault="003B776D" w:rsidP="003B776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76D">
        <w:rPr>
          <w:rFonts w:ascii="Times New Roman" w:hAnsi="Times New Roman" w:cs="Times New Roman"/>
          <w:sz w:val="28"/>
          <w:szCs w:val="28"/>
          <w:lang w:val="uk-UA"/>
        </w:rPr>
        <w:t>4. Контроль за виконання цього розпорядження покласти на першого заступника голови державної адміністрації Турока В.С.</w:t>
      </w:r>
    </w:p>
    <w:p w:rsidR="003B776D" w:rsidRPr="003B776D" w:rsidRDefault="003B776D" w:rsidP="003B77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76D" w:rsidRPr="003B776D" w:rsidRDefault="003B776D" w:rsidP="003B77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76D" w:rsidRPr="003B776D" w:rsidRDefault="003B776D" w:rsidP="003B77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76D" w:rsidRPr="003B776D" w:rsidRDefault="003B776D" w:rsidP="003B77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76D" w:rsidRPr="003B776D" w:rsidRDefault="003B776D" w:rsidP="003B77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76D" w:rsidRPr="003B776D" w:rsidRDefault="003B776D" w:rsidP="003B776D">
      <w:pPr>
        <w:pStyle w:val="a4"/>
        <w:jc w:val="both"/>
        <w:rPr>
          <w:szCs w:val="28"/>
        </w:rPr>
      </w:pPr>
    </w:p>
    <w:p w:rsidR="003B776D" w:rsidRPr="003B776D" w:rsidRDefault="00F04F7D" w:rsidP="003B776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голови</w:t>
      </w:r>
      <w:r w:rsidR="003B776D" w:rsidRPr="00F04F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адміністрації</w:t>
      </w:r>
      <w:r w:rsidR="003B776D" w:rsidRPr="00F04F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B776D" w:rsidRPr="00F04F7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B776D" w:rsidRPr="003B7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E294D" w:rsidRPr="00F04F7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3B776D" w:rsidRPr="00F04F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 Турок</w:t>
      </w:r>
    </w:p>
    <w:p w:rsidR="003B776D" w:rsidRPr="003B776D" w:rsidRDefault="003B776D" w:rsidP="003B776D">
      <w:pPr>
        <w:pStyle w:val="a4"/>
        <w:jc w:val="both"/>
        <w:outlineLvl w:val="0"/>
        <w:rPr>
          <w:b w:val="0"/>
          <w:bCs/>
          <w:szCs w:val="28"/>
        </w:rPr>
        <w:sectPr w:rsidR="003B776D" w:rsidRPr="003B776D" w:rsidSect="00DE294D">
          <w:headerReference w:type="default" r:id="rId8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3B776D" w:rsidRPr="003B776D" w:rsidRDefault="003B776D" w:rsidP="003B776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B776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ЗАТВЕРДЖЕНО </w:t>
      </w:r>
    </w:p>
    <w:p w:rsidR="003B776D" w:rsidRPr="003B776D" w:rsidRDefault="003B776D" w:rsidP="003B776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B776D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</w:t>
      </w:r>
    </w:p>
    <w:p w:rsidR="003B776D" w:rsidRPr="003B776D" w:rsidRDefault="003B776D" w:rsidP="003B776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B776D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3B776D" w:rsidRPr="003B776D" w:rsidRDefault="001B562C" w:rsidP="003B776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91917">
        <w:rPr>
          <w:rFonts w:ascii="Times New Roman" w:hAnsi="Times New Roman" w:cs="Times New Roman"/>
          <w:sz w:val="28"/>
          <w:szCs w:val="28"/>
          <w:u w:val="single"/>
          <w:lang w:val="uk-UA"/>
        </w:rPr>
        <w:t>21.12.2017</w:t>
      </w:r>
      <w:r w:rsidR="003B776D" w:rsidRPr="00F9191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3B776D" w:rsidRPr="003B776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1B562C">
        <w:rPr>
          <w:rFonts w:ascii="Times New Roman" w:hAnsi="Times New Roman" w:cs="Times New Roman"/>
          <w:sz w:val="28"/>
          <w:szCs w:val="28"/>
          <w:u w:val="single"/>
          <w:lang w:val="uk-UA"/>
        </w:rPr>
        <w:t>343</w:t>
      </w:r>
    </w:p>
    <w:p w:rsidR="003B776D" w:rsidRPr="003B776D" w:rsidRDefault="003B776D" w:rsidP="003B776D">
      <w:pPr>
        <w:ind w:right="400" w:firstLine="7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4F7D" w:rsidRDefault="003B776D" w:rsidP="003B776D">
      <w:pPr>
        <w:ind w:right="400" w:firstLine="7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F04F7D" w:rsidRDefault="00F04F7D" w:rsidP="003B776D">
      <w:pPr>
        <w:ind w:right="400" w:firstLine="7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3B776D" w:rsidRPr="003B77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ПРАВОВОЇ ОСВІТИ НАСЕЛЕННЯ РАЙОНУ </w:t>
      </w:r>
    </w:p>
    <w:p w:rsidR="003B776D" w:rsidRDefault="003B776D" w:rsidP="003B776D">
      <w:pPr>
        <w:ind w:right="400" w:firstLine="7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76D">
        <w:rPr>
          <w:rFonts w:ascii="Times New Roman" w:hAnsi="Times New Roman" w:cs="Times New Roman"/>
          <w:b/>
          <w:sz w:val="28"/>
          <w:szCs w:val="28"/>
          <w:lang w:val="uk-UA"/>
        </w:rPr>
        <w:t>НА 2018 – 2022 РОКИ</w:t>
      </w:r>
    </w:p>
    <w:p w:rsidR="003B776D" w:rsidRPr="003B776D" w:rsidRDefault="003B776D" w:rsidP="003B776D">
      <w:pPr>
        <w:ind w:right="400" w:firstLine="7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776D" w:rsidRPr="003B776D" w:rsidRDefault="0029352F" w:rsidP="00DE294D">
      <w:pPr>
        <w:numPr>
          <w:ilvl w:val="0"/>
          <w:numId w:val="3"/>
        </w:numPr>
        <w:tabs>
          <w:tab w:val="clear" w:pos="1080"/>
          <w:tab w:val="num" w:pos="0"/>
        </w:tabs>
        <w:ind w:left="0" w:right="-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B776D" w:rsidRPr="003B776D">
        <w:rPr>
          <w:rFonts w:ascii="Times New Roman" w:hAnsi="Times New Roman" w:cs="Times New Roman"/>
          <w:sz w:val="28"/>
          <w:szCs w:val="28"/>
          <w:lang w:val="uk-UA"/>
        </w:rPr>
        <w:t>истематично розглядати на засіданнях колегіальних органів і нарадах стан правової освіти населення, вживати конкретних заходів щодо її поліпшення.</w:t>
      </w:r>
    </w:p>
    <w:tbl>
      <w:tblPr>
        <w:tblStyle w:val="a7"/>
        <w:tblW w:w="0" w:type="auto"/>
        <w:tblInd w:w="3888" w:type="dxa"/>
        <w:tblLook w:val="01E0"/>
      </w:tblPr>
      <w:tblGrid>
        <w:gridCol w:w="5580"/>
      </w:tblGrid>
      <w:tr w:rsidR="00DE294D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E294D" w:rsidRPr="003B776D" w:rsidRDefault="00DE294D" w:rsidP="00DE294D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Структурні </w:t>
            </w: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підрозділи райдержадміністрації</w:t>
            </w:r>
            <w:r w:rsidR="0057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територіальні органи центр</w:t>
            </w:r>
            <w:r w:rsidR="0057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альних органів виконавчої влади;</w:t>
            </w: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виконкоми сільських селищних, міської рад (за згодою)</w:t>
            </w:r>
          </w:p>
          <w:p w:rsidR="00DE294D" w:rsidRDefault="00DE294D" w:rsidP="00DE294D">
            <w:pPr>
              <w:ind w:right="4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– 2022 роки</w:t>
            </w:r>
          </w:p>
        </w:tc>
      </w:tr>
    </w:tbl>
    <w:p w:rsidR="003B776D" w:rsidRPr="003B776D" w:rsidRDefault="003B776D" w:rsidP="007C4531">
      <w:pPr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76D" w:rsidRDefault="003B776D" w:rsidP="007C4531">
      <w:pPr>
        <w:numPr>
          <w:ilvl w:val="0"/>
          <w:numId w:val="3"/>
        </w:numPr>
        <w:tabs>
          <w:tab w:val="clear" w:pos="1080"/>
        </w:tabs>
        <w:ind w:left="0" w:right="-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76D">
        <w:rPr>
          <w:rFonts w:ascii="Times New Roman" w:hAnsi="Times New Roman" w:cs="Times New Roman"/>
          <w:sz w:val="28"/>
          <w:szCs w:val="28"/>
          <w:lang w:val="uk-UA"/>
        </w:rPr>
        <w:t xml:space="preserve">Вивчати і аналізувати роботу районної міжвідомчої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координа</w:t>
      </w:r>
      <w:r w:rsidRPr="003B776D">
        <w:rPr>
          <w:rFonts w:ascii="Times New Roman" w:hAnsi="Times New Roman" w:cs="Times New Roman"/>
          <w:sz w:val="28"/>
          <w:szCs w:val="28"/>
          <w:lang w:val="uk-UA"/>
        </w:rPr>
        <w:t>ційно-методичної ради з правової освіти населення (далі – МКМР), вживати організаційних та інших заходів щодо підвищення ефективності її діяльності</w:t>
      </w:r>
    </w:p>
    <w:p w:rsidR="00DE294D" w:rsidRPr="003B776D" w:rsidRDefault="00DE294D" w:rsidP="00DE294D">
      <w:pPr>
        <w:ind w:left="720"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3888" w:type="dxa"/>
        <w:tblLook w:val="01E0"/>
      </w:tblPr>
      <w:tblGrid>
        <w:gridCol w:w="5580"/>
      </w:tblGrid>
      <w:tr w:rsidR="00DE294D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E294D" w:rsidRPr="003B776D" w:rsidRDefault="00F04F7D" w:rsidP="005747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DE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йонна</w:t>
            </w:r>
            <w:r w:rsidR="00DE294D"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МКМР</w:t>
            </w:r>
          </w:p>
          <w:p w:rsidR="00DE294D" w:rsidRPr="003B776D" w:rsidRDefault="00DE294D" w:rsidP="00DE294D">
            <w:pPr>
              <w:ind w:right="4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– 2022 роки</w:t>
            </w:r>
          </w:p>
          <w:p w:rsidR="00DE294D" w:rsidRDefault="00DE294D" w:rsidP="003B776D">
            <w:pPr>
              <w:ind w:right="4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B776D" w:rsidRPr="003B776D" w:rsidRDefault="003B776D" w:rsidP="003B776D">
      <w:pPr>
        <w:ind w:right="40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76D" w:rsidRDefault="003B776D" w:rsidP="00DE294D">
      <w:pPr>
        <w:numPr>
          <w:ilvl w:val="0"/>
          <w:numId w:val="3"/>
        </w:numPr>
        <w:tabs>
          <w:tab w:val="clear" w:pos="1080"/>
          <w:tab w:val="num" w:pos="0"/>
        </w:tabs>
        <w:ind w:left="0" w:right="-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76D">
        <w:rPr>
          <w:rFonts w:ascii="Times New Roman" w:hAnsi="Times New Roman" w:cs="Times New Roman"/>
          <w:sz w:val="28"/>
          <w:szCs w:val="28"/>
          <w:lang w:val="uk-UA"/>
        </w:rPr>
        <w:t>Проводити правові навчання працівників апарату райдержадміністрацій та  виконкомів сільських, селищних рад</w:t>
      </w:r>
    </w:p>
    <w:p w:rsidR="00DE294D" w:rsidRPr="003B776D" w:rsidRDefault="00DE294D" w:rsidP="00DE294D">
      <w:pPr>
        <w:ind w:left="720" w:right="-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3888" w:type="dxa"/>
        <w:tblLook w:val="01E0"/>
      </w:tblPr>
      <w:tblGrid>
        <w:gridCol w:w="5580"/>
      </w:tblGrid>
      <w:tr w:rsidR="00DE294D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E294D" w:rsidRPr="003B776D" w:rsidRDefault="00F04F7D" w:rsidP="005747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DE294D"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E294D"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МКМР</w:t>
            </w:r>
            <w:r w:rsidR="002D4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спільно з</w:t>
            </w:r>
            <w:r w:rsidR="00DE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D3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им</w:t>
            </w:r>
            <w:r w:rsidR="002D3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бюро правової допомоги Хустського місцевого центру з надання безоплатної вторинної правової допомоги</w:t>
            </w:r>
            <w:r w:rsidR="00574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згодою);</w:t>
            </w:r>
            <w:r w:rsidR="00DE2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E294D"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сільські, селищні, міська ради (за згодою)</w:t>
            </w:r>
          </w:p>
          <w:p w:rsidR="00DE294D" w:rsidRDefault="00DE294D" w:rsidP="003B776D">
            <w:pPr>
              <w:ind w:right="4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– 2022 роки</w:t>
            </w:r>
          </w:p>
        </w:tc>
      </w:tr>
    </w:tbl>
    <w:p w:rsidR="003B776D" w:rsidRPr="003B776D" w:rsidRDefault="003B776D" w:rsidP="003B776D">
      <w:pPr>
        <w:ind w:left="700" w:right="40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B776D" w:rsidRDefault="003B776D" w:rsidP="005747BF">
      <w:pPr>
        <w:numPr>
          <w:ilvl w:val="0"/>
          <w:numId w:val="3"/>
        </w:numPr>
        <w:tabs>
          <w:tab w:val="clear" w:pos="1080"/>
          <w:tab w:val="num" w:pos="0"/>
        </w:tabs>
        <w:ind w:left="0" w:right="40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76D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зовнішньої </w:t>
      </w:r>
      <w:r w:rsidR="00F04F7D">
        <w:rPr>
          <w:rFonts w:ascii="Times New Roman" w:hAnsi="Times New Roman" w:cs="Times New Roman"/>
          <w:sz w:val="28"/>
          <w:szCs w:val="28"/>
          <w:lang w:val="uk-UA"/>
        </w:rPr>
        <w:t>реклами</w:t>
      </w:r>
      <w:r w:rsidR="002D4A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4F7D">
        <w:rPr>
          <w:rFonts w:ascii="Times New Roman" w:hAnsi="Times New Roman" w:cs="Times New Roman"/>
          <w:sz w:val="28"/>
          <w:szCs w:val="28"/>
          <w:lang w:val="uk-UA"/>
        </w:rPr>
        <w:t xml:space="preserve"> як соціальної</w:t>
      </w:r>
      <w:r w:rsidR="002D4A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04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776D">
        <w:rPr>
          <w:rFonts w:ascii="Times New Roman" w:hAnsi="Times New Roman" w:cs="Times New Roman"/>
          <w:sz w:val="28"/>
          <w:szCs w:val="28"/>
          <w:lang w:val="uk-UA"/>
        </w:rPr>
        <w:t>на правову тематику у засобах масової інформації, громадському транспорті, громадських місцях</w:t>
      </w:r>
    </w:p>
    <w:p w:rsidR="00DE294D" w:rsidRDefault="00DE294D" w:rsidP="00DE294D">
      <w:pPr>
        <w:ind w:left="720"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3888" w:type="dxa"/>
        <w:tblLook w:val="01E0"/>
      </w:tblPr>
      <w:tblGrid>
        <w:gridCol w:w="5580"/>
      </w:tblGrid>
      <w:tr w:rsidR="00DE294D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DE294D" w:rsidRPr="003B776D" w:rsidRDefault="00DE294D" w:rsidP="00DE29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зв’язків з громадськими організаціями  засобами масової інформації та з питань внутрішньої політики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апарату райдержадміністрації спільно </w:t>
            </w:r>
            <w:r w:rsidR="002D3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Рахівським  бюро правової допомоги Хустського </w:t>
            </w:r>
            <w:r w:rsidR="002D3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місцевого центру з надання безоплатної вторинної правової допомоги</w:t>
            </w: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 </w:t>
            </w:r>
          </w:p>
          <w:p w:rsidR="00DE294D" w:rsidRDefault="00DE294D" w:rsidP="00DE294D">
            <w:pPr>
              <w:ind w:right="4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– 2022 роки</w:t>
            </w:r>
          </w:p>
        </w:tc>
      </w:tr>
    </w:tbl>
    <w:p w:rsidR="003B776D" w:rsidRPr="003B776D" w:rsidRDefault="003B776D" w:rsidP="005747BF">
      <w:pPr>
        <w:ind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76D" w:rsidRPr="003B776D" w:rsidRDefault="003B776D" w:rsidP="003B776D">
      <w:pPr>
        <w:ind w:right="40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76D">
        <w:rPr>
          <w:rFonts w:ascii="Times New Roman" w:hAnsi="Times New Roman" w:cs="Times New Roman"/>
          <w:sz w:val="28"/>
          <w:szCs w:val="28"/>
          <w:lang w:val="uk-UA"/>
        </w:rPr>
        <w:t>5. Організація надання адресної безоплатної правової допомоги незахищеним верствам населення</w:t>
      </w:r>
    </w:p>
    <w:p w:rsidR="003B776D" w:rsidRDefault="003B776D" w:rsidP="003B776D">
      <w:pPr>
        <w:ind w:left="700"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3888" w:type="dxa"/>
        <w:tblLook w:val="01E0"/>
      </w:tblPr>
      <w:tblGrid>
        <w:gridCol w:w="5580"/>
      </w:tblGrid>
      <w:tr w:rsidR="005747BF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747BF" w:rsidRPr="003B776D" w:rsidRDefault="005747BF" w:rsidP="005747B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Районна МКМР спільно з </w:t>
            </w:r>
            <w:r w:rsidR="002D3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Рахівським  бюро правової допомоги Хустського місцевого центру з надання безоплатної вторинної правової допомоги </w:t>
            </w: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5747BF" w:rsidRDefault="005747BF" w:rsidP="003B776D">
            <w:pPr>
              <w:ind w:right="4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– 2022 роки</w:t>
            </w:r>
          </w:p>
        </w:tc>
      </w:tr>
    </w:tbl>
    <w:p w:rsidR="005747BF" w:rsidRPr="003B776D" w:rsidRDefault="005747BF" w:rsidP="003B776D">
      <w:pPr>
        <w:ind w:left="700"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76D" w:rsidRPr="003B776D" w:rsidRDefault="003B776D" w:rsidP="003B776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76D">
        <w:rPr>
          <w:rFonts w:ascii="Times New Roman" w:hAnsi="Times New Roman" w:cs="Times New Roman"/>
          <w:sz w:val="28"/>
          <w:szCs w:val="28"/>
          <w:lang w:val="uk-UA"/>
        </w:rPr>
        <w:t>6. Забезпечити діяльність громадських приймалень з надання безоплатної первинної правової допомоги</w:t>
      </w:r>
    </w:p>
    <w:p w:rsidR="003B776D" w:rsidRDefault="003B776D" w:rsidP="003B776D">
      <w:pPr>
        <w:ind w:left="700"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3888" w:type="dxa"/>
        <w:tblLook w:val="01E0"/>
      </w:tblPr>
      <w:tblGrid>
        <w:gridCol w:w="5580"/>
      </w:tblGrid>
      <w:tr w:rsidR="005747BF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747BF" w:rsidRPr="003B776D" w:rsidRDefault="005747BF" w:rsidP="005747BF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Структурні </w:t>
            </w: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підрозділи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сільські, селищні, міська ради;</w:t>
            </w: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громадські формування району (за згодою)</w:t>
            </w:r>
          </w:p>
          <w:p w:rsidR="005747BF" w:rsidRDefault="005747BF" w:rsidP="003B776D">
            <w:pPr>
              <w:ind w:right="4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– 2022 роки</w:t>
            </w:r>
          </w:p>
        </w:tc>
      </w:tr>
    </w:tbl>
    <w:p w:rsidR="005747BF" w:rsidRPr="003B776D" w:rsidRDefault="005747BF" w:rsidP="003B776D">
      <w:pPr>
        <w:ind w:left="700"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76D" w:rsidRPr="003B776D" w:rsidRDefault="003B776D" w:rsidP="003B776D">
      <w:pPr>
        <w:ind w:right="40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76D">
        <w:rPr>
          <w:rFonts w:ascii="Times New Roman" w:hAnsi="Times New Roman" w:cs="Times New Roman"/>
          <w:sz w:val="28"/>
          <w:szCs w:val="28"/>
          <w:lang w:val="uk-UA"/>
        </w:rPr>
        <w:t>7. Проводити заходи щодо поширення серед населення знань про право і державу, інформування громадян про правову політику держави, стан законності і правопорядку, забезпечення прав і свобод людини</w:t>
      </w:r>
    </w:p>
    <w:p w:rsidR="003B776D" w:rsidRDefault="003B776D" w:rsidP="003B776D">
      <w:pPr>
        <w:ind w:left="700"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3888" w:type="dxa"/>
        <w:tblLook w:val="01E0"/>
      </w:tblPr>
      <w:tblGrid>
        <w:gridCol w:w="5580"/>
      </w:tblGrid>
      <w:tr w:rsidR="005747BF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747BF" w:rsidRPr="003B776D" w:rsidRDefault="005747BF" w:rsidP="005747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Структурні підрозділи райдержадміністрації спільно з  </w:t>
            </w:r>
            <w:r w:rsidR="002D3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Рахівським  бюро правової допомоги Хустського місцевого центру з надання безоплатної вторинної правової допомоги</w:t>
            </w:r>
          </w:p>
          <w:p w:rsidR="005747BF" w:rsidRPr="003B776D" w:rsidRDefault="005747BF" w:rsidP="005747BF">
            <w:pPr>
              <w:ind w:right="4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– 2022 роки</w:t>
            </w:r>
          </w:p>
          <w:p w:rsidR="005747BF" w:rsidRDefault="005747BF" w:rsidP="003B776D">
            <w:pPr>
              <w:ind w:right="4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747BF" w:rsidRPr="003B776D" w:rsidRDefault="005747BF" w:rsidP="003B776D">
      <w:pPr>
        <w:ind w:left="700"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76D" w:rsidRDefault="003B776D" w:rsidP="003B776D">
      <w:pPr>
        <w:ind w:right="40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76D">
        <w:rPr>
          <w:rFonts w:ascii="Times New Roman" w:hAnsi="Times New Roman" w:cs="Times New Roman"/>
          <w:sz w:val="28"/>
          <w:szCs w:val="28"/>
          <w:lang w:val="uk-UA"/>
        </w:rPr>
        <w:t>8. Забезпечити проведення в  районі заходів у рамках Тижня правових знань та Всеукраїнського тижня права</w:t>
      </w:r>
    </w:p>
    <w:p w:rsidR="005747BF" w:rsidRPr="003B776D" w:rsidRDefault="005747BF" w:rsidP="003B776D">
      <w:pPr>
        <w:ind w:right="40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3888" w:type="dxa"/>
        <w:tblLook w:val="01E0"/>
      </w:tblPr>
      <w:tblGrid>
        <w:gridCol w:w="5580"/>
      </w:tblGrid>
      <w:tr w:rsidR="005747BF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5747BF" w:rsidRDefault="005747BF" w:rsidP="005747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Рахі</w:t>
            </w: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вський районний центр соціальних служб для сім’ї, дітей та молоді, </w:t>
            </w:r>
            <w:r w:rsidR="002D36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Рахівським бюро правової допомоги Хустського місцевого центру з надання безоплатної вторинної правової допомоги</w:t>
            </w:r>
          </w:p>
          <w:p w:rsidR="005747BF" w:rsidRPr="003B776D" w:rsidRDefault="005747BF" w:rsidP="005747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 згодою)  </w:t>
            </w:r>
          </w:p>
          <w:p w:rsidR="005747BF" w:rsidRDefault="005747BF" w:rsidP="003B776D">
            <w:pPr>
              <w:ind w:right="40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77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– 2022 роки</w:t>
            </w:r>
          </w:p>
        </w:tc>
      </w:tr>
    </w:tbl>
    <w:p w:rsidR="003B776D" w:rsidRDefault="003B776D" w:rsidP="003B776D">
      <w:pPr>
        <w:ind w:left="700" w:right="4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47BF" w:rsidRDefault="005747B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747BF" w:rsidSect="00DE294D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64B" w:rsidRDefault="001F464B">
      <w:r>
        <w:separator/>
      </w:r>
    </w:p>
  </w:endnote>
  <w:endnote w:type="continuationSeparator" w:id="1">
    <w:p w:rsidR="001F464B" w:rsidRDefault="001F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64B" w:rsidRDefault="001F464B">
      <w:r>
        <w:separator/>
      </w:r>
    </w:p>
  </w:footnote>
  <w:footnote w:type="continuationSeparator" w:id="1">
    <w:p w:rsidR="001F464B" w:rsidRDefault="001F4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6D" w:rsidRPr="00BD11FE" w:rsidRDefault="0026447B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BD11FE">
      <w:rPr>
        <w:rFonts w:ascii="Times New Roman" w:hAnsi="Times New Roman" w:cs="Times New Roman"/>
        <w:sz w:val="28"/>
        <w:szCs w:val="28"/>
      </w:rPr>
      <w:fldChar w:fldCharType="begin"/>
    </w:r>
    <w:r w:rsidR="003B776D" w:rsidRPr="00BD11FE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D11FE">
      <w:rPr>
        <w:rFonts w:ascii="Times New Roman" w:hAnsi="Times New Roman" w:cs="Times New Roman"/>
        <w:sz w:val="28"/>
        <w:szCs w:val="28"/>
      </w:rPr>
      <w:fldChar w:fldCharType="separate"/>
    </w:r>
    <w:r w:rsidR="00F91917">
      <w:rPr>
        <w:rFonts w:ascii="Times New Roman" w:hAnsi="Times New Roman" w:cs="Times New Roman"/>
        <w:noProof/>
        <w:sz w:val="28"/>
        <w:szCs w:val="28"/>
      </w:rPr>
      <w:t>2</w:t>
    </w:r>
    <w:r w:rsidRPr="00BD11FE">
      <w:rPr>
        <w:rFonts w:ascii="Times New Roman" w:hAnsi="Times New Roman" w:cs="Times New Roman"/>
        <w:sz w:val="28"/>
        <w:szCs w:val="28"/>
      </w:rPr>
      <w:fldChar w:fldCharType="end"/>
    </w:r>
  </w:p>
  <w:p w:rsidR="003B776D" w:rsidRPr="002E7037" w:rsidRDefault="003B776D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519E"/>
    <w:multiLevelType w:val="hybridMultilevel"/>
    <w:tmpl w:val="E890936C"/>
    <w:lvl w:ilvl="0" w:tplc="B14A10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673E13BA"/>
    <w:multiLevelType w:val="hybridMultilevel"/>
    <w:tmpl w:val="4AECB164"/>
    <w:lvl w:ilvl="0" w:tplc="403823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6D75D1"/>
    <w:multiLevelType w:val="hybridMultilevel"/>
    <w:tmpl w:val="E6EC9052"/>
    <w:lvl w:ilvl="0" w:tplc="48E609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76D"/>
    <w:rsid w:val="001B562C"/>
    <w:rsid w:val="001C6121"/>
    <w:rsid w:val="001F464B"/>
    <w:rsid w:val="0026447B"/>
    <w:rsid w:val="0029352F"/>
    <w:rsid w:val="002D3669"/>
    <w:rsid w:val="002D4A3C"/>
    <w:rsid w:val="002E4215"/>
    <w:rsid w:val="003B776D"/>
    <w:rsid w:val="00483E89"/>
    <w:rsid w:val="004965BB"/>
    <w:rsid w:val="005747BF"/>
    <w:rsid w:val="005D3434"/>
    <w:rsid w:val="006820BC"/>
    <w:rsid w:val="00717851"/>
    <w:rsid w:val="007C4531"/>
    <w:rsid w:val="007C7740"/>
    <w:rsid w:val="00896AB4"/>
    <w:rsid w:val="009C462C"/>
    <w:rsid w:val="00B863B1"/>
    <w:rsid w:val="00DE294D"/>
    <w:rsid w:val="00DE7D1A"/>
    <w:rsid w:val="00E2077B"/>
    <w:rsid w:val="00E33AFF"/>
    <w:rsid w:val="00E957CF"/>
    <w:rsid w:val="00ED7308"/>
    <w:rsid w:val="00F04F7D"/>
    <w:rsid w:val="00F9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76D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B776D"/>
    <w:pPr>
      <w:widowControl/>
      <w:autoSpaceDE/>
      <w:autoSpaceDN/>
      <w:adjustRightInd/>
    </w:pPr>
    <w:rPr>
      <w:rFonts w:ascii="Times New Roman" w:hAnsi="Times New Roman" w:cs="Times New Roman"/>
      <w:sz w:val="28"/>
      <w:lang w:val="uk-UA"/>
    </w:rPr>
  </w:style>
  <w:style w:type="paragraph" w:styleId="a4">
    <w:name w:val="Subtitle"/>
    <w:basedOn w:val="a"/>
    <w:qFormat/>
    <w:rsid w:val="003B776D"/>
    <w:pPr>
      <w:widowControl/>
      <w:autoSpaceDE/>
      <w:autoSpaceDN/>
      <w:adjustRightInd/>
    </w:pPr>
    <w:rPr>
      <w:rFonts w:ascii="Times New Roman" w:hAnsi="Times New Roman" w:cs="Times New Roman"/>
      <w:b/>
      <w:sz w:val="28"/>
      <w:szCs w:val="20"/>
      <w:lang w:val="uk-UA"/>
    </w:rPr>
  </w:style>
  <w:style w:type="paragraph" w:styleId="a5">
    <w:name w:val="header"/>
    <w:basedOn w:val="a"/>
    <w:link w:val="a6"/>
    <w:rsid w:val="003B77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B776D"/>
    <w:rPr>
      <w:rFonts w:ascii="Arial CYR" w:hAnsi="Arial CYR" w:cs="Arial CYR"/>
      <w:sz w:val="24"/>
      <w:szCs w:val="24"/>
      <w:lang w:val="ru-RU" w:eastAsia="ru-RU" w:bidi="ar-SA"/>
    </w:rPr>
  </w:style>
  <w:style w:type="table" w:styleId="a7">
    <w:name w:val="Table Grid"/>
    <w:basedOn w:val="a1"/>
    <w:rsid w:val="00DE294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5D34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D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cp:lastPrinted>2017-12-19T07:44:00Z</cp:lastPrinted>
  <dcterms:created xsi:type="dcterms:W3CDTF">2017-12-21T13:17:00Z</dcterms:created>
  <dcterms:modified xsi:type="dcterms:W3CDTF">2017-12-22T08:07:00Z</dcterms:modified>
</cp:coreProperties>
</file>