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C5" w:rsidRDefault="00AF70C6" w:rsidP="00AF70C6">
      <w:pPr>
        <w:tabs>
          <w:tab w:val="left" w:pos="4820"/>
          <w:tab w:val="left" w:pos="4962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t xml:space="preserve">                                                                                      </w:t>
      </w:r>
      <w:r w:rsidR="006B61C5">
        <w:t xml:space="preserve">     </w:t>
      </w:r>
      <w:r w:rsidR="004E0B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5" o:title=""/>
          </v:shape>
        </w:pict>
      </w:r>
    </w:p>
    <w:p w:rsidR="006B61C5" w:rsidRDefault="006B61C5" w:rsidP="00DF0EDF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У К Р А Ї Н А                                                             </w:t>
      </w:r>
    </w:p>
    <w:p w:rsidR="006B61C5" w:rsidRDefault="006B61C5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6B61C5" w:rsidRDefault="006B61C5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голови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Рахівської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районної державної адміністрації</w:t>
      </w:r>
    </w:p>
    <w:p w:rsidR="006B61C5" w:rsidRDefault="006B61C5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6B61C5" w:rsidRDefault="006B61C5" w:rsidP="000458BE">
      <w:pPr>
        <w:pStyle w:val="a3"/>
        <w:rPr>
          <w:b/>
          <w:szCs w:val="28"/>
        </w:rPr>
      </w:pPr>
    </w:p>
    <w:p w:rsidR="006B61C5" w:rsidRPr="00C7705B" w:rsidRDefault="006B61C5" w:rsidP="000458BE">
      <w:pPr>
        <w:pStyle w:val="a3"/>
        <w:jc w:val="both"/>
        <w:rPr>
          <w:szCs w:val="28"/>
          <w:u w:val="single"/>
        </w:rPr>
      </w:pPr>
      <w:r>
        <w:t xml:space="preserve">         </w:t>
      </w:r>
      <w:r w:rsidR="003556CA">
        <w:rPr>
          <w:u w:val="single"/>
          <w:lang w:val="en-US"/>
        </w:rPr>
        <w:t>18</w:t>
      </w:r>
      <w:r w:rsidR="00C7705B">
        <w:rPr>
          <w:u w:val="single"/>
        </w:rPr>
        <w:t>.09.2017</w:t>
      </w:r>
      <w:r>
        <w:t xml:space="preserve"> </w:t>
      </w:r>
      <w:r w:rsidR="00C7705B">
        <w:t xml:space="preserve">               </w:t>
      </w:r>
      <w:r>
        <w:t xml:space="preserve">                 </w:t>
      </w:r>
      <w:proofErr w:type="spellStart"/>
      <w:r>
        <w:rPr>
          <w:b/>
        </w:rPr>
        <w:t>Рахів</w:t>
      </w:r>
      <w:proofErr w:type="spellEnd"/>
      <w:r>
        <w:rPr>
          <w:b/>
        </w:rPr>
        <w:t xml:space="preserve">  </w:t>
      </w:r>
      <w:r>
        <w:t xml:space="preserve">      </w:t>
      </w:r>
      <w:r w:rsidR="00C7705B">
        <w:t xml:space="preserve">                              </w:t>
      </w:r>
      <w:r w:rsidR="00C7705B" w:rsidRPr="00C7705B">
        <w:rPr>
          <w:b/>
        </w:rPr>
        <w:t>№</w:t>
      </w:r>
      <w:r w:rsidR="00C7705B">
        <w:rPr>
          <w:b/>
        </w:rPr>
        <w:t xml:space="preserve"> </w:t>
      </w:r>
      <w:r w:rsidR="00C7705B">
        <w:rPr>
          <w:u w:val="single"/>
        </w:rPr>
        <w:t>245</w:t>
      </w:r>
    </w:p>
    <w:p w:rsidR="006B61C5" w:rsidRDefault="006B61C5" w:rsidP="00CB6AEF">
      <w:pPr>
        <w:rPr>
          <w:sz w:val="28"/>
        </w:rPr>
      </w:pPr>
    </w:p>
    <w:p w:rsidR="006B61C5" w:rsidRPr="007E260E" w:rsidRDefault="00997C6E" w:rsidP="007E260E">
      <w:pPr>
        <w:ind w:right="-1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997C6E">
        <w:rPr>
          <w:b/>
          <w:i/>
          <w:sz w:val="28"/>
          <w:szCs w:val="28"/>
        </w:rPr>
        <w:t xml:space="preserve">Про </w:t>
      </w:r>
      <w:r w:rsidR="0034167B">
        <w:rPr>
          <w:b/>
          <w:i/>
          <w:sz w:val="28"/>
          <w:szCs w:val="28"/>
        </w:rPr>
        <w:t>внесення змін до розпоряджен</w:t>
      </w:r>
      <w:r w:rsidR="00E91944">
        <w:rPr>
          <w:b/>
          <w:i/>
          <w:sz w:val="28"/>
          <w:szCs w:val="28"/>
        </w:rPr>
        <w:t xml:space="preserve">ня голови райдержадміністрації </w:t>
      </w:r>
      <w:r w:rsidR="00532D16">
        <w:rPr>
          <w:b/>
          <w:i/>
          <w:sz w:val="28"/>
          <w:szCs w:val="28"/>
        </w:rPr>
        <w:t>07</w:t>
      </w:r>
      <w:r w:rsidR="0034167B">
        <w:rPr>
          <w:b/>
          <w:i/>
          <w:sz w:val="28"/>
          <w:szCs w:val="28"/>
        </w:rPr>
        <w:t>.12.</w:t>
      </w:r>
      <w:r w:rsidR="0034167B" w:rsidRPr="0034167B">
        <w:rPr>
          <w:b/>
          <w:i/>
          <w:sz w:val="28"/>
          <w:szCs w:val="28"/>
        </w:rPr>
        <w:t>2016</w:t>
      </w:r>
      <w:r w:rsidR="00E91944">
        <w:rPr>
          <w:b/>
          <w:i/>
          <w:sz w:val="28"/>
          <w:szCs w:val="28"/>
        </w:rPr>
        <w:t xml:space="preserve">  №</w:t>
      </w:r>
      <w:r w:rsidR="00532D16">
        <w:rPr>
          <w:b/>
          <w:i/>
          <w:sz w:val="28"/>
          <w:szCs w:val="28"/>
        </w:rPr>
        <w:t>437</w:t>
      </w:r>
      <w:r w:rsidR="002D2E66">
        <w:rPr>
          <w:b/>
          <w:i/>
          <w:sz w:val="28"/>
          <w:szCs w:val="28"/>
        </w:rPr>
        <w:t xml:space="preserve">  </w:t>
      </w:r>
      <w:proofErr w:type="spellStart"/>
      <w:r w:rsidR="0034167B" w:rsidRPr="0034167B">
        <w:rPr>
          <w:b/>
          <w:i/>
          <w:sz w:val="28"/>
          <w:szCs w:val="28"/>
        </w:rPr>
        <w:t>„</w:t>
      </w:r>
      <w:r w:rsidR="007E260E">
        <w:rPr>
          <w:b/>
          <w:i/>
          <w:sz w:val="28"/>
        </w:rPr>
        <w:t>Про</w:t>
      </w:r>
      <w:proofErr w:type="spellEnd"/>
      <w:r w:rsidR="007E260E">
        <w:rPr>
          <w:b/>
          <w:i/>
          <w:sz w:val="28"/>
        </w:rPr>
        <w:t xml:space="preserve"> районну цільову соціальну програму протидії захворюванню на туберкульоз на 2017 − 2021 </w:t>
      </w:r>
      <w:proofErr w:type="spellStart"/>
      <w:r w:rsidR="007E260E">
        <w:rPr>
          <w:b/>
          <w:i/>
          <w:sz w:val="28"/>
        </w:rPr>
        <w:t>роки</w:t>
      </w:r>
      <w:r w:rsidR="0034167B" w:rsidRPr="0034167B">
        <w:rPr>
          <w:b/>
          <w:i/>
          <w:sz w:val="28"/>
          <w:szCs w:val="28"/>
        </w:rPr>
        <w:t>”</w:t>
      </w:r>
      <w:proofErr w:type="spellEnd"/>
    </w:p>
    <w:p w:rsidR="006B61C5" w:rsidRDefault="006B61C5" w:rsidP="009345C3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</w:p>
    <w:p w:rsidR="006B61C5" w:rsidRPr="00997C6E" w:rsidRDefault="006B61C5" w:rsidP="00997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260E">
        <w:rPr>
          <w:sz w:val="28"/>
          <w:szCs w:val="28"/>
        </w:rPr>
        <w:t xml:space="preserve">Відповідно до статей 6, 22 і 39 Закону України </w:t>
      </w:r>
      <w:proofErr w:type="spellStart"/>
      <w:r w:rsidR="007E260E">
        <w:rPr>
          <w:sz w:val="28"/>
          <w:szCs w:val="28"/>
        </w:rPr>
        <w:t>„Про</w:t>
      </w:r>
      <w:proofErr w:type="spellEnd"/>
      <w:r w:rsidR="007E260E">
        <w:rPr>
          <w:sz w:val="28"/>
          <w:szCs w:val="28"/>
        </w:rPr>
        <w:t xml:space="preserve"> місцеві державні </w:t>
      </w:r>
      <w:proofErr w:type="spellStart"/>
      <w:r w:rsidR="007E260E">
        <w:rPr>
          <w:sz w:val="28"/>
          <w:szCs w:val="28"/>
        </w:rPr>
        <w:t>адміністрації”</w:t>
      </w:r>
      <w:proofErr w:type="spellEnd"/>
      <w:r w:rsidR="007E260E">
        <w:rPr>
          <w:sz w:val="28"/>
          <w:szCs w:val="28"/>
        </w:rPr>
        <w:t xml:space="preserve">, законів України </w:t>
      </w:r>
      <w:r w:rsidR="009E0ABB" w:rsidRPr="009E0ABB">
        <w:rPr>
          <w:sz w:val="28"/>
          <w:szCs w:val="28"/>
        </w:rPr>
        <w:t xml:space="preserve"> </w:t>
      </w:r>
      <w:proofErr w:type="spellStart"/>
      <w:r w:rsidR="007E260E">
        <w:rPr>
          <w:sz w:val="28"/>
          <w:szCs w:val="28"/>
        </w:rPr>
        <w:t>„Про</w:t>
      </w:r>
      <w:proofErr w:type="spellEnd"/>
      <w:r w:rsidR="007E260E">
        <w:rPr>
          <w:sz w:val="28"/>
          <w:szCs w:val="28"/>
        </w:rPr>
        <w:t xml:space="preserve"> захист населення від інфекційних </w:t>
      </w:r>
      <w:proofErr w:type="spellStart"/>
      <w:r w:rsidR="007E260E">
        <w:rPr>
          <w:sz w:val="28"/>
          <w:szCs w:val="28"/>
        </w:rPr>
        <w:t>хвороб”</w:t>
      </w:r>
      <w:proofErr w:type="spellEnd"/>
      <w:r w:rsidR="007E260E">
        <w:rPr>
          <w:sz w:val="28"/>
          <w:szCs w:val="28"/>
        </w:rPr>
        <w:t xml:space="preserve"> </w:t>
      </w:r>
      <w:r w:rsidR="007E260E" w:rsidRPr="008414AC">
        <w:rPr>
          <w:sz w:val="28"/>
          <w:szCs w:val="28"/>
        </w:rPr>
        <w:t>(</w:t>
      </w:r>
      <w:r w:rsidR="007E260E">
        <w:rPr>
          <w:sz w:val="28"/>
          <w:szCs w:val="28"/>
        </w:rPr>
        <w:t>із змінами</w:t>
      </w:r>
      <w:r w:rsidR="007E260E" w:rsidRPr="008414AC">
        <w:rPr>
          <w:sz w:val="28"/>
          <w:szCs w:val="28"/>
        </w:rPr>
        <w:t>)</w:t>
      </w:r>
      <w:r w:rsidR="007E260E">
        <w:rPr>
          <w:sz w:val="28"/>
          <w:szCs w:val="28"/>
        </w:rPr>
        <w:t xml:space="preserve">, </w:t>
      </w:r>
      <w:proofErr w:type="spellStart"/>
      <w:r w:rsidR="007E260E">
        <w:rPr>
          <w:sz w:val="28"/>
          <w:szCs w:val="28"/>
        </w:rPr>
        <w:t>„Про</w:t>
      </w:r>
      <w:proofErr w:type="spellEnd"/>
      <w:r w:rsidR="007E260E">
        <w:rPr>
          <w:sz w:val="28"/>
          <w:szCs w:val="28"/>
        </w:rPr>
        <w:t xml:space="preserve"> боротьбу із захворюванням на </w:t>
      </w:r>
      <w:proofErr w:type="spellStart"/>
      <w:r w:rsidR="007E260E">
        <w:rPr>
          <w:sz w:val="28"/>
          <w:szCs w:val="28"/>
        </w:rPr>
        <w:t>туберкульоз”</w:t>
      </w:r>
      <w:proofErr w:type="spellEnd"/>
      <w:r w:rsidR="007E260E">
        <w:rPr>
          <w:sz w:val="28"/>
          <w:szCs w:val="28"/>
        </w:rPr>
        <w:t>,</w:t>
      </w:r>
      <w:r w:rsidR="007E260E" w:rsidRPr="003F7AB2">
        <w:rPr>
          <w:i/>
          <w:sz w:val="28"/>
          <w:szCs w:val="28"/>
        </w:rPr>
        <w:t xml:space="preserve"> </w:t>
      </w:r>
      <w:r w:rsidR="007E260E">
        <w:rPr>
          <w:sz w:val="28"/>
          <w:szCs w:val="28"/>
        </w:rPr>
        <w:t>з метою поліпшення епідемічної ситуації з туберкульозу шляхом реалізації протитуберкульозних заходів, що ґрунтуються на принципах забезпечення рівного доступу населення до якісних послуг з профілактики, діагностики і лікування</w:t>
      </w:r>
      <w:r w:rsidRPr="00997C6E">
        <w:rPr>
          <w:sz w:val="28"/>
          <w:szCs w:val="28"/>
        </w:rPr>
        <w:t>:</w:t>
      </w:r>
      <w:r w:rsidRPr="00997C6E">
        <w:rPr>
          <w:sz w:val="28"/>
          <w:szCs w:val="28"/>
        </w:rPr>
        <w:tab/>
      </w:r>
    </w:p>
    <w:p w:rsidR="006B61C5" w:rsidRDefault="006B61C5" w:rsidP="007E260E">
      <w:pPr>
        <w:tabs>
          <w:tab w:val="left" w:pos="600"/>
        </w:tabs>
        <w:spacing w:line="240" w:lineRule="auto"/>
        <w:ind w:left="720"/>
        <w:jc w:val="center"/>
        <w:rPr>
          <w:sz w:val="28"/>
        </w:rPr>
      </w:pPr>
    </w:p>
    <w:p w:rsidR="00A5221B" w:rsidRPr="007E260E" w:rsidRDefault="006B61C5" w:rsidP="007E260E">
      <w:pPr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A5221B">
        <w:rPr>
          <w:sz w:val="28"/>
        </w:rPr>
        <w:t xml:space="preserve"> 1. </w:t>
      </w:r>
      <w:r w:rsidR="00A5221B">
        <w:rPr>
          <w:sz w:val="28"/>
          <w:szCs w:val="28"/>
        </w:rPr>
        <w:t>Д</w:t>
      </w:r>
      <w:r w:rsidR="00AD5479">
        <w:rPr>
          <w:sz w:val="28"/>
          <w:szCs w:val="28"/>
        </w:rPr>
        <w:t>одат</w:t>
      </w:r>
      <w:r w:rsidR="009B4F22">
        <w:rPr>
          <w:sz w:val="28"/>
          <w:szCs w:val="28"/>
        </w:rPr>
        <w:t xml:space="preserve">ок </w:t>
      </w:r>
      <w:r w:rsidR="00A5221B">
        <w:rPr>
          <w:sz w:val="28"/>
          <w:szCs w:val="28"/>
        </w:rPr>
        <w:t xml:space="preserve">2 до </w:t>
      </w:r>
      <w:r w:rsidR="00AD5479">
        <w:rPr>
          <w:sz w:val="28"/>
          <w:szCs w:val="28"/>
        </w:rPr>
        <w:t xml:space="preserve">Програми </w:t>
      </w:r>
      <w:r w:rsidR="00A5221B" w:rsidRPr="009B4F22">
        <w:rPr>
          <w:sz w:val="28"/>
          <w:szCs w:val="28"/>
        </w:rPr>
        <w:t>,,</w:t>
      </w:r>
      <w:r w:rsidR="007E260E">
        <w:rPr>
          <w:sz w:val="28"/>
          <w:szCs w:val="28"/>
        </w:rPr>
        <w:t xml:space="preserve">Завдання і заходи районної цільової соціальної програми протидії захворюванню на туберкульоз на 2017 − 2021 </w:t>
      </w:r>
      <w:proofErr w:type="spellStart"/>
      <w:r w:rsidR="007E260E">
        <w:rPr>
          <w:sz w:val="28"/>
          <w:szCs w:val="28"/>
        </w:rPr>
        <w:t>роки</w:t>
      </w:r>
      <w:r w:rsidR="009B4F22" w:rsidRPr="009B4F22">
        <w:rPr>
          <w:sz w:val="28"/>
          <w:szCs w:val="28"/>
        </w:rPr>
        <w:t>”</w:t>
      </w:r>
      <w:proofErr w:type="spellEnd"/>
      <w:r w:rsidR="00A5221B" w:rsidRPr="009B4F22">
        <w:rPr>
          <w:sz w:val="28"/>
          <w:szCs w:val="28"/>
        </w:rPr>
        <w:t xml:space="preserve">, схваленої розпорядженням голови </w:t>
      </w:r>
      <w:r w:rsidR="00E91944" w:rsidRPr="009B4F22">
        <w:rPr>
          <w:sz w:val="28"/>
          <w:szCs w:val="28"/>
        </w:rPr>
        <w:t xml:space="preserve">райдержадміністрації </w:t>
      </w:r>
      <w:r w:rsidR="009B4F22">
        <w:rPr>
          <w:sz w:val="28"/>
          <w:szCs w:val="28"/>
        </w:rPr>
        <w:t xml:space="preserve"> </w:t>
      </w:r>
      <w:r w:rsidR="00E91944" w:rsidRPr="009B4F22">
        <w:rPr>
          <w:sz w:val="28"/>
          <w:szCs w:val="28"/>
        </w:rPr>
        <w:t>0</w:t>
      </w:r>
      <w:r w:rsidR="00532D16">
        <w:rPr>
          <w:sz w:val="28"/>
          <w:szCs w:val="28"/>
        </w:rPr>
        <w:t>7</w:t>
      </w:r>
      <w:r w:rsidR="00A5221B" w:rsidRPr="009B4F22">
        <w:rPr>
          <w:sz w:val="28"/>
          <w:szCs w:val="28"/>
        </w:rPr>
        <w:t>.</w:t>
      </w:r>
      <w:r w:rsidR="00A5221B">
        <w:rPr>
          <w:sz w:val="28"/>
          <w:szCs w:val="28"/>
        </w:rPr>
        <w:t>12.2016 №</w:t>
      </w:r>
      <w:r w:rsidR="00532D16">
        <w:rPr>
          <w:sz w:val="28"/>
          <w:szCs w:val="28"/>
        </w:rPr>
        <w:t>437</w:t>
      </w:r>
      <w:r w:rsidR="00A5221B" w:rsidRPr="00A5221B">
        <w:rPr>
          <w:sz w:val="28"/>
          <w:szCs w:val="28"/>
        </w:rPr>
        <w:t xml:space="preserve"> </w:t>
      </w:r>
      <w:proofErr w:type="spellStart"/>
      <w:r w:rsidR="00A5221B" w:rsidRPr="00A5221B">
        <w:rPr>
          <w:sz w:val="28"/>
          <w:szCs w:val="28"/>
        </w:rPr>
        <w:t>„</w:t>
      </w:r>
      <w:r w:rsidR="007E260E" w:rsidRPr="007E260E">
        <w:rPr>
          <w:sz w:val="28"/>
        </w:rPr>
        <w:t>Про</w:t>
      </w:r>
      <w:proofErr w:type="spellEnd"/>
      <w:r w:rsidR="007E260E" w:rsidRPr="007E260E">
        <w:rPr>
          <w:sz w:val="28"/>
        </w:rPr>
        <w:t xml:space="preserve"> районну цільову соціальну програму протидії захворюванню на туберкульоз на 2017 − 2021 роки</w:t>
      </w:r>
      <w:r w:rsidR="007E260E" w:rsidRPr="007E260E">
        <w:rPr>
          <w:sz w:val="28"/>
          <w:szCs w:val="28"/>
        </w:rPr>
        <w:t xml:space="preserve"> </w:t>
      </w:r>
      <w:r w:rsidR="00A5221B" w:rsidRPr="007E260E">
        <w:rPr>
          <w:sz w:val="28"/>
          <w:szCs w:val="28"/>
        </w:rPr>
        <w:t>”  викласти у но</w:t>
      </w:r>
      <w:r w:rsidR="007E260E">
        <w:rPr>
          <w:sz w:val="28"/>
          <w:szCs w:val="28"/>
        </w:rPr>
        <w:t>вій редакції, згідно з додатком</w:t>
      </w:r>
      <w:r w:rsidR="009B4F22" w:rsidRPr="007E260E">
        <w:rPr>
          <w:sz w:val="28"/>
          <w:szCs w:val="28"/>
        </w:rPr>
        <w:t>.</w:t>
      </w:r>
    </w:p>
    <w:p w:rsidR="006B61C5" w:rsidRPr="00997C6E" w:rsidRDefault="006B61C5" w:rsidP="00551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="00A5221B">
        <w:rPr>
          <w:sz w:val="28"/>
          <w:szCs w:val="28"/>
        </w:rPr>
        <w:t xml:space="preserve"> Визнати таким, що втрати</w:t>
      </w:r>
      <w:r w:rsidR="007E260E">
        <w:rPr>
          <w:sz w:val="28"/>
          <w:szCs w:val="28"/>
        </w:rPr>
        <w:t xml:space="preserve">в </w:t>
      </w:r>
      <w:r w:rsidR="00A5221B">
        <w:rPr>
          <w:sz w:val="28"/>
          <w:szCs w:val="28"/>
        </w:rPr>
        <w:t xml:space="preserve"> чинність додаток 2 до Програми</w:t>
      </w:r>
      <w:r w:rsidR="005515CB">
        <w:rPr>
          <w:sz w:val="28"/>
          <w:szCs w:val="28"/>
        </w:rPr>
        <w:t xml:space="preserve"> </w:t>
      </w:r>
      <w:r w:rsidR="005515CB" w:rsidRPr="00997C6E">
        <w:rPr>
          <w:sz w:val="28"/>
          <w:szCs w:val="28"/>
        </w:rPr>
        <w:t>,,</w:t>
      </w:r>
      <w:r w:rsidR="007E260E">
        <w:rPr>
          <w:sz w:val="28"/>
          <w:szCs w:val="28"/>
        </w:rPr>
        <w:t xml:space="preserve">Завдання і заходи районної цільової соціальної програми протидії захворюванню на туберкульоз на 2017 − 2021 </w:t>
      </w:r>
      <w:proofErr w:type="spellStart"/>
      <w:r w:rsidR="007E260E">
        <w:rPr>
          <w:sz w:val="28"/>
          <w:szCs w:val="28"/>
        </w:rPr>
        <w:t>роки</w:t>
      </w:r>
      <w:r w:rsidR="005515CB" w:rsidRPr="00997C6E">
        <w:rPr>
          <w:sz w:val="28"/>
          <w:szCs w:val="28"/>
        </w:rPr>
        <w:t>”</w:t>
      </w:r>
      <w:proofErr w:type="spellEnd"/>
      <w:r w:rsidR="007E260E">
        <w:rPr>
          <w:sz w:val="28"/>
          <w:szCs w:val="28"/>
        </w:rPr>
        <w:t xml:space="preserve">, </w:t>
      </w:r>
      <w:r w:rsidR="00A30AB6">
        <w:rPr>
          <w:sz w:val="28"/>
          <w:szCs w:val="28"/>
        </w:rPr>
        <w:t>схваленої розпорядже</w:t>
      </w:r>
      <w:r w:rsidR="0085696D">
        <w:rPr>
          <w:sz w:val="28"/>
          <w:szCs w:val="28"/>
        </w:rPr>
        <w:t>нням голови райдержадміністрації</w:t>
      </w:r>
      <w:r w:rsidR="00A30AB6">
        <w:rPr>
          <w:sz w:val="28"/>
          <w:szCs w:val="28"/>
        </w:rPr>
        <w:t xml:space="preserve">  </w:t>
      </w:r>
      <w:r w:rsidR="00532D16">
        <w:rPr>
          <w:sz w:val="28"/>
          <w:szCs w:val="28"/>
        </w:rPr>
        <w:t>07</w:t>
      </w:r>
      <w:r w:rsidR="009B4F22">
        <w:rPr>
          <w:sz w:val="28"/>
          <w:szCs w:val="28"/>
        </w:rPr>
        <w:t>.12.2016</w:t>
      </w:r>
      <w:r w:rsidR="00532D16">
        <w:rPr>
          <w:sz w:val="28"/>
          <w:szCs w:val="28"/>
        </w:rPr>
        <w:t xml:space="preserve"> </w:t>
      </w:r>
      <w:r w:rsidR="009B4F22">
        <w:rPr>
          <w:sz w:val="28"/>
          <w:szCs w:val="28"/>
        </w:rPr>
        <w:t xml:space="preserve"> №</w:t>
      </w:r>
      <w:r w:rsidR="009E0ABB" w:rsidRPr="009E0ABB">
        <w:rPr>
          <w:sz w:val="28"/>
          <w:szCs w:val="28"/>
        </w:rPr>
        <w:t xml:space="preserve"> </w:t>
      </w:r>
      <w:r w:rsidR="00532D16">
        <w:rPr>
          <w:sz w:val="28"/>
          <w:szCs w:val="28"/>
        </w:rPr>
        <w:t>437</w:t>
      </w:r>
      <w:r w:rsidR="005515CB">
        <w:rPr>
          <w:sz w:val="28"/>
          <w:szCs w:val="28"/>
        </w:rPr>
        <w:t xml:space="preserve"> </w:t>
      </w:r>
      <w:proofErr w:type="spellStart"/>
      <w:r w:rsidR="005515CB" w:rsidRPr="00A5221B">
        <w:rPr>
          <w:sz w:val="28"/>
          <w:szCs w:val="28"/>
        </w:rPr>
        <w:t>„</w:t>
      </w:r>
      <w:r w:rsidR="007E260E" w:rsidRPr="007E260E">
        <w:rPr>
          <w:sz w:val="28"/>
        </w:rPr>
        <w:t>Про</w:t>
      </w:r>
      <w:proofErr w:type="spellEnd"/>
      <w:r w:rsidR="007E260E" w:rsidRPr="007E260E">
        <w:rPr>
          <w:sz w:val="28"/>
        </w:rPr>
        <w:t xml:space="preserve"> районну цільову соціальну програму протидії захворюванню на туберкульоз на 2017 − 2021 </w:t>
      </w:r>
      <w:proofErr w:type="spellStart"/>
      <w:r w:rsidR="007E260E" w:rsidRPr="007E260E">
        <w:rPr>
          <w:sz w:val="28"/>
        </w:rPr>
        <w:t>роки</w:t>
      </w:r>
      <w:r w:rsidR="005515CB" w:rsidRPr="00A5221B">
        <w:rPr>
          <w:sz w:val="28"/>
          <w:szCs w:val="28"/>
        </w:rPr>
        <w:t>”</w:t>
      </w:r>
      <w:proofErr w:type="spellEnd"/>
      <w:r w:rsidR="005515CB">
        <w:rPr>
          <w:sz w:val="28"/>
          <w:szCs w:val="28"/>
        </w:rPr>
        <w:t xml:space="preserve">. </w:t>
      </w:r>
    </w:p>
    <w:p w:rsidR="005515CB" w:rsidRDefault="006B61C5" w:rsidP="00B16D12">
      <w:pPr>
        <w:jc w:val="both"/>
        <w:rPr>
          <w:sz w:val="28"/>
        </w:rPr>
      </w:pPr>
      <w:r w:rsidRPr="00B16D12">
        <w:rPr>
          <w:sz w:val="28"/>
        </w:rPr>
        <w:t xml:space="preserve">       </w:t>
      </w:r>
      <w:r w:rsidR="0012563B">
        <w:rPr>
          <w:sz w:val="28"/>
        </w:rPr>
        <w:t xml:space="preserve">  </w:t>
      </w:r>
      <w:r w:rsidR="00A5221B">
        <w:rPr>
          <w:sz w:val="28"/>
        </w:rPr>
        <w:t xml:space="preserve"> </w:t>
      </w:r>
      <w:r w:rsidR="0012563B">
        <w:rPr>
          <w:sz w:val="28"/>
        </w:rPr>
        <w:t>3</w:t>
      </w:r>
      <w:r>
        <w:rPr>
          <w:sz w:val="28"/>
        </w:rPr>
        <w:t>.</w:t>
      </w:r>
      <w:r w:rsidR="005515CB">
        <w:rPr>
          <w:sz w:val="28"/>
        </w:rPr>
        <w:t xml:space="preserve">  Відділу охорони здоров'я райдержадміністрації </w:t>
      </w:r>
      <w:r w:rsidR="009E0ABB" w:rsidRPr="009E0ABB">
        <w:rPr>
          <w:sz w:val="28"/>
        </w:rPr>
        <w:t>(</w:t>
      </w:r>
      <w:proofErr w:type="spellStart"/>
      <w:r w:rsidR="009E0ABB" w:rsidRPr="009E0ABB">
        <w:rPr>
          <w:sz w:val="28"/>
        </w:rPr>
        <w:t>Брехлічук</w:t>
      </w:r>
      <w:proofErr w:type="spellEnd"/>
      <w:r w:rsidR="009E0ABB" w:rsidRPr="009E0ABB">
        <w:rPr>
          <w:sz w:val="28"/>
        </w:rPr>
        <w:t xml:space="preserve"> П.</w:t>
      </w:r>
      <w:r w:rsidR="009E0ABB">
        <w:rPr>
          <w:sz w:val="28"/>
        </w:rPr>
        <w:t>П.</w:t>
      </w:r>
      <w:r w:rsidR="009E0ABB" w:rsidRPr="009E0ABB">
        <w:rPr>
          <w:sz w:val="28"/>
        </w:rPr>
        <w:t>)</w:t>
      </w:r>
      <w:r w:rsidR="009E0ABB">
        <w:rPr>
          <w:sz w:val="28"/>
        </w:rPr>
        <w:t xml:space="preserve"> </w:t>
      </w:r>
      <w:r w:rsidR="005515CB">
        <w:rPr>
          <w:sz w:val="28"/>
        </w:rPr>
        <w:t>внесені зміни подати на розгляд чергової сесії районної ради.</w:t>
      </w:r>
    </w:p>
    <w:p w:rsidR="006B61C5" w:rsidRPr="00B16D12" w:rsidRDefault="005515CB" w:rsidP="00B16D12">
      <w:pPr>
        <w:jc w:val="both"/>
        <w:rPr>
          <w:sz w:val="28"/>
        </w:rPr>
      </w:pPr>
      <w:r>
        <w:rPr>
          <w:sz w:val="28"/>
        </w:rPr>
        <w:t xml:space="preserve">          4. </w:t>
      </w:r>
      <w:r w:rsidR="006B61C5">
        <w:rPr>
          <w:sz w:val="28"/>
        </w:rPr>
        <w:t xml:space="preserve"> </w:t>
      </w:r>
      <w:r w:rsidR="006B61C5" w:rsidRPr="00B16D12">
        <w:rPr>
          <w:sz w:val="28"/>
        </w:rPr>
        <w:t xml:space="preserve">Контроль за виконанням цього розпорядження покласти на заступника голови державної адміністрації </w:t>
      </w:r>
      <w:proofErr w:type="spellStart"/>
      <w:r w:rsidR="006B61C5" w:rsidRPr="00B16D12">
        <w:rPr>
          <w:sz w:val="28"/>
        </w:rPr>
        <w:t>Ігнатюк</w:t>
      </w:r>
      <w:r w:rsidR="006B61C5">
        <w:rPr>
          <w:sz w:val="28"/>
        </w:rPr>
        <w:t>а</w:t>
      </w:r>
      <w:proofErr w:type="spellEnd"/>
      <w:r w:rsidR="006B61C5" w:rsidRPr="00B16D12">
        <w:rPr>
          <w:sz w:val="28"/>
        </w:rPr>
        <w:t xml:space="preserve"> Д.М.</w:t>
      </w:r>
    </w:p>
    <w:p w:rsidR="006B61C5" w:rsidRDefault="006B61C5" w:rsidP="000458BE">
      <w:pPr>
        <w:jc w:val="both"/>
        <w:rPr>
          <w:sz w:val="28"/>
        </w:rPr>
      </w:pPr>
    </w:p>
    <w:p w:rsidR="00AF70C6" w:rsidRDefault="00AF70C6" w:rsidP="000458BE">
      <w:pPr>
        <w:jc w:val="both"/>
        <w:rPr>
          <w:sz w:val="28"/>
        </w:rPr>
      </w:pPr>
    </w:p>
    <w:p w:rsidR="007E260E" w:rsidRDefault="007E260E" w:rsidP="000458BE">
      <w:pPr>
        <w:jc w:val="both"/>
        <w:rPr>
          <w:sz w:val="28"/>
        </w:rPr>
      </w:pPr>
    </w:p>
    <w:p w:rsidR="007E260E" w:rsidRDefault="007E260E" w:rsidP="000458BE">
      <w:pPr>
        <w:jc w:val="both"/>
        <w:rPr>
          <w:sz w:val="28"/>
        </w:rPr>
      </w:pPr>
    </w:p>
    <w:p w:rsidR="006B61C5" w:rsidRPr="003556CA" w:rsidRDefault="006B61C5" w:rsidP="000458BE">
      <w:pPr>
        <w:jc w:val="both"/>
        <w:rPr>
          <w:b/>
          <w:sz w:val="28"/>
          <w:lang w:val="ru-RU"/>
        </w:rPr>
      </w:pPr>
      <w:r>
        <w:rPr>
          <w:b/>
          <w:sz w:val="28"/>
        </w:rPr>
        <w:t xml:space="preserve">Голова державної адміністрації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П.</w:t>
      </w:r>
      <w:proofErr w:type="spellStart"/>
      <w:r>
        <w:rPr>
          <w:b/>
          <w:sz w:val="28"/>
        </w:rPr>
        <w:t>Басараба</w:t>
      </w:r>
      <w:proofErr w:type="spellEnd"/>
    </w:p>
    <w:p w:rsidR="00FC67DC" w:rsidRPr="003556CA" w:rsidRDefault="00FC67DC" w:rsidP="000458BE">
      <w:pPr>
        <w:jc w:val="both"/>
        <w:rPr>
          <w:b/>
          <w:sz w:val="28"/>
          <w:lang w:val="ru-RU"/>
        </w:rPr>
      </w:pPr>
    </w:p>
    <w:p w:rsidR="00FC67DC" w:rsidRDefault="00FC67DC" w:rsidP="00FC67DC">
      <w:pPr>
        <w:spacing w:line="240" w:lineRule="auto"/>
        <w:ind w:left="12089"/>
        <w:sectPr w:rsidR="00FC67DC" w:rsidSect="002C4E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lastRenderedPageBreak/>
        <w:t xml:space="preserve">Додаток до розпорядження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________</w:t>
      </w:r>
      <w:r>
        <w:t xml:space="preserve">  №______</w:t>
      </w:r>
    </w:p>
    <w:p w:rsidR="00FC67DC" w:rsidRDefault="00FC67DC" w:rsidP="00FC67DC">
      <w:pPr>
        <w:spacing w:line="240" w:lineRule="auto"/>
        <w:ind w:left="10620"/>
      </w:pPr>
      <w:r>
        <w:lastRenderedPageBreak/>
        <w:t xml:space="preserve">Додаток до розпорядження </w:t>
      </w:r>
    </w:p>
    <w:p w:rsidR="00FC67DC" w:rsidRPr="00C7705B" w:rsidRDefault="00C7705B" w:rsidP="00FC67DC">
      <w:pPr>
        <w:spacing w:line="240" w:lineRule="auto"/>
        <w:ind w:left="10620"/>
        <w:rPr>
          <w:u w:val="single"/>
        </w:rPr>
      </w:pPr>
      <w:r w:rsidRPr="00C7705B">
        <w:rPr>
          <w:u w:val="single"/>
        </w:rPr>
        <w:t>18.09.2017</w:t>
      </w:r>
      <w:r>
        <w:t xml:space="preserve">   </w:t>
      </w:r>
      <w:r w:rsidR="00FC67DC">
        <w:t>№</w:t>
      </w:r>
      <w:r>
        <w:t xml:space="preserve"> </w:t>
      </w:r>
      <w:r w:rsidRPr="00C7705B">
        <w:rPr>
          <w:u w:val="single"/>
        </w:rPr>
        <w:t xml:space="preserve">245 </w:t>
      </w:r>
    </w:p>
    <w:p w:rsidR="00FC67DC" w:rsidRDefault="00FC67DC" w:rsidP="00FC67DC">
      <w:pPr>
        <w:spacing w:line="240" w:lineRule="auto"/>
        <w:ind w:left="284"/>
      </w:pPr>
      <w:r>
        <w:t xml:space="preserve">                                                                                                                                                                                                               Додаток  2  до Програми</w:t>
      </w:r>
    </w:p>
    <w:p w:rsidR="00FC67DC" w:rsidRDefault="00FC67DC" w:rsidP="00FC67DC">
      <w:pPr>
        <w:tabs>
          <w:tab w:val="center" w:pos="7852"/>
          <w:tab w:val="left" w:pos="13290"/>
        </w:tabs>
        <w:rPr>
          <w:sz w:val="28"/>
          <w:szCs w:val="28"/>
          <w:lang w:val="ru-RU"/>
        </w:rPr>
      </w:pPr>
      <w:r>
        <w:t xml:space="preserve">                                                                                              </w:t>
      </w:r>
      <w:r>
        <w:rPr>
          <w:szCs w:val="28"/>
        </w:rPr>
        <w:t xml:space="preserve">                      </w:t>
      </w:r>
      <w:r>
        <w:rPr>
          <w:sz w:val="28"/>
          <w:szCs w:val="28"/>
        </w:rPr>
        <w:t>ЗАВДАННЯ І ЗАХОДИ</w:t>
      </w:r>
      <w:r>
        <w:rPr>
          <w:sz w:val="28"/>
          <w:szCs w:val="28"/>
        </w:rPr>
        <w:tab/>
      </w:r>
    </w:p>
    <w:p w:rsidR="00FC67DC" w:rsidRDefault="00FC67DC" w:rsidP="00FC67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районної цільової соціальної програми протидії захворюванню на туберкульоз на 2017 − 2021 роки</w:t>
      </w:r>
    </w:p>
    <w:tbl>
      <w:tblPr>
        <w:tblW w:w="15810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1"/>
        <w:gridCol w:w="3544"/>
        <w:gridCol w:w="1133"/>
        <w:gridCol w:w="1560"/>
        <w:gridCol w:w="709"/>
        <w:gridCol w:w="695"/>
        <w:gridCol w:w="425"/>
        <w:gridCol w:w="425"/>
        <w:gridCol w:w="425"/>
        <w:gridCol w:w="426"/>
        <w:gridCol w:w="425"/>
        <w:gridCol w:w="2420"/>
        <w:gridCol w:w="425"/>
        <w:gridCol w:w="425"/>
        <w:gridCol w:w="426"/>
        <w:gridCol w:w="425"/>
        <w:gridCol w:w="451"/>
      </w:tblGrid>
      <w:tr w:rsidR="00FC67DC" w:rsidTr="00FC67DC">
        <w:trPr>
          <w:tblHeader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Найменування завдання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Перелік заходів Програми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Строки виконання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Відповідальні виконавці</w:t>
            </w:r>
          </w:p>
        </w:tc>
        <w:tc>
          <w:tcPr>
            <w:tcW w:w="3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tabs>
                <w:tab w:val="left" w:pos="180"/>
                <w:tab w:val="center" w:pos="1727"/>
              </w:tabs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ab/>
            </w:r>
            <w:r>
              <w:tab/>
              <w:t xml:space="preserve">Фінансування,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Очікуваний результат</w:t>
            </w:r>
          </w:p>
        </w:tc>
        <w:tc>
          <w:tcPr>
            <w:tcW w:w="21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Цільове значення показника, індикатор</w:t>
            </w:r>
          </w:p>
        </w:tc>
      </w:tr>
      <w:tr w:rsidR="00FC67DC" w:rsidTr="00FC67DC">
        <w:trPr>
          <w:trHeight w:val="545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 xml:space="preserve">Джерело </w:t>
            </w:r>
            <w:proofErr w:type="spellStart"/>
            <w:r>
              <w:t>фінансу-вання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t>Загальний обсяг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У тому числі за роками:</w:t>
            </w: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</w:tr>
      <w:tr w:rsidR="00FC67DC" w:rsidTr="00FC67DC">
        <w:trPr>
          <w:cantSplit/>
          <w:trHeight w:val="882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t>2021</w:t>
            </w: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t>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t>2021</w:t>
            </w:r>
          </w:p>
        </w:tc>
      </w:tr>
      <w:tr w:rsidR="00FC67DC" w:rsidTr="00FC67DC">
        <w:trPr>
          <w:tblHeader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17</w:t>
            </w:r>
          </w:p>
        </w:tc>
      </w:tr>
      <w:tr w:rsidR="00FC67DC" w:rsidTr="00FC67DC">
        <w:trPr>
          <w:tblHeader/>
          <w:jc w:val="center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 xml:space="preserve">                                                      І. Комплексні, інтегровані та орієнтовані на пацієнта </w:t>
            </w:r>
            <w:proofErr w:type="spellStart"/>
            <w:r>
              <w:rPr>
                <w:b/>
              </w:rPr>
              <w:t>скринінг</w:t>
            </w:r>
            <w:proofErr w:type="spellEnd"/>
            <w:r>
              <w:rPr>
                <w:b/>
              </w:rPr>
              <w:t>, діагностика, лікування та профілактика туберкульозу</w:t>
            </w:r>
          </w:p>
        </w:tc>
      </w:tr>
      <w:tr w:rsidR="00FC67DC" w:rsidTr="00FC67DC">
        <w:trPr>
          <w:trHeight w:val="2960"/>
          <w:tblHeader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1.Систематичний </w:t>
            </w:r>
            <w:proofErr w:type="spellStart"/>
            <w:r>
              <w:t>скринінг</w:t>
            </w:r>
            <w:proofErr w:type="spellEnd"/>
            <w:r>
              <w:t xml:space="preserve"> груп підвищеного ризику щодо </w:t>
            </w:r>
            <w:proofErr w:type="spellStart"/>
            <w:r>
              <w:t>захво-рювання</w:t>
            </w:r>
            <w:proofErr w:type="spellEnd"/>
            <w:r>
              <w:t xml:space="preserve"> на туберкульоз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C" w:rsidRDefault="00FC67DC">
            <w:pPr>
              <w:jc w:val="both"/>
              <w:rPr>
                <w:szCs w:val="24"/>
                <w:lang w:eastAsia="en-US"/>
              </w:rPr>
            </w:pPr>
            <w:r>
              <w:t xml:space="preserve">Формування груп підвищеного ризику захворювання на </w:t>
            </w:r>
            <w:proofErr w:type="spellStart"/>
            <w:r>
              <w:t>тубер-кульоз</w:t>
            </w:r>
            <w:proofErr w:type="spellEnd"/>
            <w:r>
              <w:t xml:space="preserve"> для активного виявлення хвороби у залежності від </w:t>
            </w:r>
            <w:proofErr w:type="spellStart"/>
            <w:r>
              <w:t>регіо-нальних</w:t>
            </w:r>
            <w:proofErr w:type="spellEnd"/>
            <w:r>
              <w:t xml:space="preserve"> особливостей (медичних, соціальних, епідеміологічних, туберкульозних і </w:t>
            </w:r>
            <w:proofErr w:type="spellStart"/>
            <w:r>
              <w:t>ВІЛ-</w:t>
            </w:r>
            <w:proofErr w:type="spellEnd"/>
            <w:r>
              <w:t xml:space="preserve"> захворювань) </w:t>
            </w:r>
          </w:p>
          <w:p w:rsidR="00FC67DC" w:rsidRDefault="00FC67DC">
            <w:pPr>
              <w:jc w:val="both"/>
              <w:rPr>
                <w:szCs w:val="22"/>
                <w:lang w:eastAsia="ru-RU"/>
              </w:rPr>
            </w:pPr>
          </w:p>
          <w:p w:rsidR="00FC67DC" w:rsidRDefault="00FC67DC">
            <w:pPr>
              <w:jc w:val="both"/>
              <w:rPr>
                <w:lang w:eastAsia="en-US"/>
              </w:rPr>
            </w:pPr>
          </w:p>
          <w:p w:rsidR="00FC67DC" w:rsidRDefault="00FC67DC">
            <w:pPr>
              <w:tabs>
                <w:tab w:val="left" w:pos="1185"/>
              </w:tabs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Наявність сформованих реєстрів груп підвищеного ризику щодо захворювання на туберкульоз на підставі затвердженого переліку груп ризику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−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−</w:t>
            </w:r>
          </w:p>
        </w:tc>
      </w:tr>
      <w:tr w:rsidR="00FC67DC" w:rsidTr="00FC67DC">
        <w:trPr>
          <w:trHeight w:val="2125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повного охоплення груп підвищеного ризику щодо захворювання на туберкульоз її діагностикою із залученням організацій громадянського </w:t>
            </w:r>
            <w:proofErr w:type="spellStart"/>
            <w:r>
              <w:t>сус-пільства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jc w:val="center"/>
              <w:rPr>
                <w:szCs w:val="24"/>
                <w:lang w:eastAsia="en-US"/>
              </w:rPr>
            </w:pPr>
            <w:r>
              <w:t>Щороку, протягом 2017 – 2021</w:t>
            </w:r>
          </w:p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Охоплення </w:t>
            </w:r>
            <w:proofErr w:type="spellStart"/>
            <w:r>
              <w:t>системати-чним</w:t>
            </w:r>
            <w:proofErr w:type="spellEnd"/>
            <w:r>
              <w:t xml:space="preserve"> </w:t>
            </w:r>
            <w:proofErr w:type="spellStart"/>
            <w:r>
              <w:t>скринінгом</w:t>
            </w:r>
            <w:proofErr w:type="spellEnd"/>
            <w:r>
              <w:t xml:space="preserve"> на активний туберкульоз дорослого населення у групах підвищеного ризику захворювання на туберкульоз (%)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90,0</w:t>
            </w:r>
          </w:p>
        </w:tc>
      </w:tr>
      <w:tr w:rsidR="00FC67DC" w:rsidTr="00FC67DC">
        <w:trPr>
          <w:trHeight w:val="1407"/>
          <w:tblHeader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C" w:rsidRDefault="00FC67DC">
            <w:pPr>
              <w:jc w:val="both"/>
              <w:rPr>
                <w:szCs w:val="24"/>
                <w:lang w:eastAsia="en-US"/>
              </w:rPr>
            </w:pPr>
            <w:r>
              <w:lastRenderedPageBreak/>
              <w:t xml:space="preserve">2. Рання діагностика усіх форм туберкульозу та всеохоплюючий доступ до </w:t>
            </w:r>
            <w:proofErr w:type="spellStart"/>
            <w:r>
              <w:t>тесту-вання</w:t>
            </w:r>
            <w:proofErr w:type="spellEnd"/>
            <w:r>
              <w:t xml:space="preserve"> на чутливість до ліків, у тому числі шляхом </w:t>
            </w:r>
            <w:proofErr w:type="spellStart"/>
            <w:r>
              <w:t>використан-ня</w:t>
            </w:r>
            <w:proofErr w:type="spellEnd"/>
            <w:r>
              <w:t xml:space="preserve"> швидких тестів, збереження доступної </w:t>
            </w:r>
            <w:proofErr w:type="spellStart"/>
            <w:r>
              <w:t>без-коштовної</w:t>
            </w:r>
            <w:proofErr w:type="spellEnd"/>
            <w:r>
              <w:t xml:space="preserve"> </w:t>
            </w:r>
            <w:proofErr w:type="spellStart"/>
            <w:r>
              <w:t>протитубер-кульозної</w:t>
            </w:r>
            <w:proofErr w:type="spellEnd"/>
            <w:r>
              <w:t xml:space="preserve"> допомоги населенню району</w:t>
            </w:r>
          </w:p>
          <w:p w:rsidR="00FC67DC" w:rsidRPr="00FC67DC" w:rsidRDefault="00FC67DC">
            <w:pPr>
              <w:jc w:val="both"/>
              <w:rPr>
                <w:szCs w:val="22"/>
                <w:lang w:eastAsia="ru-RU"/>
              </w:rPr>
            </w:pPr>
          </w:p>
          <w:p w:rsidR="00FC67DC" w:rsidRDefault="00FC67DC">
            <w:pPr>
              <w:jc w:val="both"/>
              <w:rPr>
                <w:lang w:eastAsia="en-US"/>
              </w:rPr>
            </w:pPr>
          </w:p>
          <w:p w:rsidR="00FC67DC" w:rsidRDefault="00FC67DC">
            <w:pPr>
              <w:jc w:val="both"/>
            </w:pPr>
          </w:p>
          <w:p w:rsidR="00FC67DC" w:rsidRDefault="00FC67DC">
            <w:pPr>
              <w:jc w:val="both"/>
            </w:pPr>
          </w:p>
          <w:p w:rsidR="00FC67DC" w:rsidRDefault="00FC67DC">
            <w:pPr>
              <w:jc w:val="both"/>
            </w:pPr>
          </w:p>
          <w:p w:rsidR="00FC67DC" w:rsidRDefault="00FC67DC">
            <w:pPr>
              <w:jc w:val="both"/>
            </w:pPr>
          </w:p>
          <w:p w:rsidR="00FC67DC" w:rsidRDefault="00FC67DC">
            <w:pPr>
              <w:jc w:val="both"/>
            </w:pPr>
          </w:p>
          <w:p w:rsidR="00FC67DC" w:rsidRDefault="00FC67DC">
            <w:pPr>
              <w:jc w:val="both"/>
            </w:pPr>
          </w:p>
          <w:p w:rsidR="00FC67DC" w:rsidRDefault="00FC67DC">
            <w:pPr>
              <w:jc w:val="both"/>
            </w:pPr>
          </w:p>
          <w:p w:rsidR="00FC67DC" w:rsidRDefault="00FC67DC">
            <w:pPr>
              <w:jc w:val="both"/>
            </w:pPr>
          </w:p>
          <w:p w:rsidR="00FC67DC" w:rsidRDefault="00FC67DC">
            <w:pPr>
              <w:jc w:val="both"/>
            </w:pPr>
          </w:p>
          <w:p w:rsidR="00FC67DC" w:rsidRDefault="00FC67DC">
            <w:pPr>
              <w:jc w:val="both"/>
            </w:pPr>
          </w:p>
          <w:p w:rsidR="00FC67DC" w:rsidRDefault="00FC67DC">
            <w:pPr>
              <w:jc w:val="both"/>
            </w:pPr>
          </w:p>
          <w:p w:rsidR="00FC67DC" w:rsidRDefault="00FC67DC">
            <w:pPr>
              <w:spacing w:after="200" w:line="276" w:lineRule="auto"/>
              <w:jc w:val="both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lastRenderedPageBreak/>
              <w:t xml:space="preserve">Покращення виявлення </w:t>
            </w:r>
            <w:proofErr w:type="spellStart"/>
            <w:r>
              <w:t>тубер-кульозу</w:t>
            </w:r>
            <w:proofErr w:type="spellEnd"/>
            <w:r>
              <w:t xml:space="preserve">, у тому числі </w:t>
            </w:r>
            <w:proofErr w:type="spellStart"/>
            <w:r>
              <w:t>хіміо-резистентного</w:t>
            </w:r>
            <w:proofErr w:type="spellEnd"/>
            <w:r>
              <w:t xml:space="preserve">, шляхом </w:t>
            </w:r>
            <w:proofErr w:type="spellStart"/>
            <w:r>
              <w:t>прове-дення</w:t>
            </w:r>
            <w:proofErr w:type="spellEnd"/>
            <w:r>
              <w:t xml:space="preserve"> діагностики захворювання відповідно до вимог діючих протоколів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jc w:val="center"/>
              <w:rPr>
                <w:szCs w:val="24"/>
                <w:lang w:eastAsia="en-US"/>
              </w:rPr>
            </w:pPr>
            <w:r>
              <w:t>Щороку, протягом 2017 – 2021</w:t>
            </w:r>
          </w:p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</w:tr>
      <w:tr w:rsidR="00FC67DC" w:rsidTr="00FC67DC">
        <w:trPr>
          <w:trHeight w:val="1234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Зміцнення лабораторної мережі з мікробіологічної діагностики туберкульозу для якісної діагностики всіх форм цього захворювання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Відсоток лабораторій 1 та 2 рівня, що успішно пройшли зовнішній контроль якості лабораторних досліджень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rHeight w:val="3472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Відсоток забезпечення витратними матеріалами для бактеріологічної діагностики </w:t>
            </w:r>
            <w:proofErr w:type="spellStart"/>
            <w:r>
              <w:t>туберку-льозу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rHeight w:val="1837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стовідсоткового доступу до безперервної </w:t>
            </w:r>
            <w:proofErr w:type="spellStart"/>
            <w:r>
              <w:t>діагно-стики</w:t>
            </w:r>
            <w:proofErr w:type="spellEnd"/>
            <w:r>
              <w:t xml:space="preserve"> туберкульозу шляхом закупівлі обладнання та </w:t>
            </w:r>
            <w:proofErr w:type="spellStart"/>
            <w:r>
              <w:t>витра-тних</w:t>
            </w:r>
            <w:proofErr w:type="spellEnd"/>
            <w:r>
              <w:t xml:space="preserve"> матеріалів для </w:t>
            </w:r>
            <w:proofErr w:type="spellStart"/>
            <w:r>
              <w:t>бактеріо-логічних</w:t>
            </w:r>
            <w:proofErr w:type="spellEnd"/>
            <w:r>
              <w:t xml:space="preserve"> та молекулярно-генетичних методів діагностики хвороби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Відсоток охоплення </w:t>
            </w:r>
            <w:proofErr w:type="spellStart"/>
            <w:r>
              <w:t>бактеріологічно</w:t>
            </w:r>
            <w:proofErr w:type="spellEnd"/>
            <w:r>
              <w:t xml:space="preserve"> </w:t>
            </w:r>
            <w:proofErr w:type="spellStart"/>
            <w:r>
              <w:t>під-тверджених</w:t>
            </w:r>
            <w:proofErr w:type="spellEnd"/>
            <w:r>
              <w:t xml:space="preserve"> випадків туберкульозу серед нових та рецидивів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73,0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77,0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80,0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Організація транспортування мокротиння у лабораторію для дослідження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Налагодження систем транспортування мокротиння для дослідження на туберкульоз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Забезпечення стовідсоткового доступу до тестування на медикаментозну чутливість до протитуберкульозних препаратів хворих на туберкульоз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райдержадм-іністрації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Відсоток охоплення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моле-кулярно-генетичним</w:t>
            </w:r>
            <w:proofErr w:type="spellEnd"/>
            <w:r>
              <w:t xml:space="preserve"> </w:t>
            </w:r>
            <w:proofErr w:type="spellStart"/>
            <w:r>
              <w:t>досліджен-ням</w:t>
            </w:r>
            <w:proofErr w:type="spellEnd"/>
            <w:r>
              <w:t xml:space="preserve"> нових </w:t>
            </w:r>
            <w:proofErr w:type="spellStart"/>
            <w:r>
              <w:t>ви-падків</w:t>
            </w:r>
            <w:proofErr w:type="spellEnd"/>
            <w:r>
              <w:t xml:space="preserve"> та рецидивів туберкульозу легень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90,0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Відсоток охоплення тесту медикаментозної чутливості мікобактерій туберкульозу до протитуберкульозних препаратів І та ІІ ряду хворих на туберкульоз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технічного </w:t>
            </w:r>
            <w:proofErr w:type="spellStart"/>
            <w:r>
              <w:t>обслу-говування</w:t>
            </w:r>
            <w:proofErr w:type="spellEnd"/>
            <w:r>
              <w:t xml:space="preserve"> обладнання </w:t>
            </w:r>
            <w:proofErr w:type="spellStart"/>
            <w:r>
              <w:t>лабо-раторій</w:t>
            </w:r>
            <w:proofErr w:type="spellEnd"/>
            <w:r>
              <w:t xml:space="preserve"> з мікробіологічної діагностики туберкульозу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Охоплення технічним обслуговуванням обладнання лабораторій 1 − 3 рівнів із діагностики туберкульозу (%)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rHeight w:val="1133"/>
          <w:tblHeader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3. </w:t>
            </w:r>
            <w:proofErr w:type="spellStart"/>
            <w:r>
              <w:t>Всеохоп-люючий</w:t>
            </w:r>
            <w:proofErr w:type="spellEnd"/>
            <w:r>
              <w:t xml:space="preserve"> доступ до якісного </w:t>
            </w:r>
            <w:proofErr w:type="spellStart"/>
            <w:r>
              <w:t>лі-кування</w:t>
            </w:r>
            <w:proofErr w:type="spellEnd"/>
            <w:r>
              <w:t xml:space="preserve"> та всього </w:t>
            </w:r>
            <w:proofErr w:type="spellStart"/>
            <w:r>
              <w:t>комп-</w:t>
            </w:r>
            <w:r>
              <w:lastRenderedPageBreak/>
              <w:t>лексу</w:t>
            </w:r>
            <w:proofErr w:type="spellEnd"/>
            <w:r>
              <w:t xml:space="preserve"> послуг для всіх хворих на туберкульоз, включаючи у тому числі його </w:t>
            </w:r>
            <w:proofErr w:type="spellStart"/>
            <w:r>
              <w:t>хіміорезистентні</w:t>
            </w:r>
            <w:proofErr w:type="spellEnd"/>
            <w:r>
              <w:t xml:space="preserve"> форми, а також надання </w:t>
            </w:r>
            <w:proofErr w:type="spellStart"/>
            <w:r>
              <w:t>під-тримки</w:t>
            </w:r>
            <w:proofErr w:type="spellEnd"/>
            <w:r>
              <w:t xml:space="preserve"> пацієнтам з метою формування </w:t>
            </w:r>
            <w:proofErr w:type="spellStart"/>
            <w:r>
              <w:t>прихиль-ності</w:t>
            </w:r>
            <w:proofErr w:type="spellEnd"/>
            <w:r>
              <w:t xml:space="preserve"> до лікування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lastRenderedPageBreak/>
              <w:t xml:space="preserve">Забезпечення стовідсоткового доступу до лікування хворих на туберкульоз шляхом </w:t>
            </w:r>
            <w:proofErr w:type="spellStart"/>
            <w:r>
              <w:t>впровад-ження</w:t>
            </w:r>
            <w:proofErr w:type="spellEnd"/>
            <w:r>
              <w:t xml:space="preserve"> </w:t>
            </w:r>
            <w:proofErr w:type="spellStart"/>
            <w:r>
              <w:t>пацієнторієнтованого</w:t>
            </w:r>
            <w:proofErr w:type="spellEnd"/>
            <w:r>
              <w:t xml:space="preserve">, включаючи дітей та </w:t>
            </w:r>
            <w:proofErr w:type="spellStart"/>
            <w:r>
              <w:t>важко-доступні</w:t>
            </w:r>
            <w:proofErr w:type="spellEnd"/>
            <w:r>
              <w:t xml:space="preserve"> верстви населення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Відсоток виявлених випадків </w:t>
            </w:r>
            <w:proofErr w:type="spellStart"/>
            <w:r>
              <w:t>мультирезис-тентного</w:t>
            </w:r>
            <w:proofErr w:type="spellEnd"/>
            <w:r>
              <w:t xml:space="preserve"> туберкульозу, які розпочали лікування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доступу хворих на туберкульоз до патогенетичного, симптоматичного та </w:t>
            </w:r>
            <w:proofErr w:type="spellStart"/>
            <w:r>
              <w:t>протитубер-кульозного</w:t>
            </w:r>
            <w:proofErr w:type="spellEnd"/>
            <w:r>
              <w:t xml:space="preserve"> лікування, </w:t>
            </w:r>
            <w:proofErr w:type="spellStart"/>
            <w:r>
              <w:t>профілак-тики</w:t>
            </w:r>
            <w:proofErr w:type="spellEnd"/>
            <w:r>
              <w:t xml:space="preserve"> та лікування побічних реакцій на застосування </w:t>
            </w:r>
            <w:proofErr w:type="spellStart"/>
            <w:r>
              <w:t>проти-туберкульозних</w:t>
            </w:r>
            <w:proofErr w:type="spellEnd"/>
            <w:r>
              <w:t xml:space="preserve"> препаратів, у тому числі шляхом закупівлі лікарських засобів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szCs w:val="24"/>
              </w:rPr>
              <w:t xml:space="preserve"> _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Ефективність лікування серед нових випадків та рецидивів туберкульозу (%)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79,0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82,2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85,0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Ефективність лікування серед випадків </w:t>
            </w:r>
            <w:proofErr w:type="spellStart"/>
            <w:r>
              <w:t>мульти-резистентного</w:t>
            </w:r>
            <w:proofErr w:type="spellEnd"/>
            <w:r>
              <w:t xml:space="preserve"> </w:t>
            </w:r>
            <w:proofErr w:type="spellStart"/>
            <w:r>
              <w:t>туберку-льозу</w:t>
            </w:r>
            <w:proofErr w:type="spellEnd"/>
            <w:r>
              <w:t xml:space="preserve"> (%)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45,0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55,0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65,0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70,0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75,0</w:t>
            </w:r>
          </w:p>
        </w:tc>
      </w:tr>
      <w:tr w:rsidR="00FC67DC" w:rsidTr="00FC67DC">
        <w:trPr>
          <w:trHeight w:val="1016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соціальної </w:t>
            </w:r>
            <w:proofErr w:type="spellStart"/>
            <w:r>
              <w:t>під-тримки</w:t>
            </w:r>
            <w:proofErr w:type="spellEnd"/>
            <w:r>
              <w:t xml:space="preserve"> пацієнтів на туберкульоз з метою забезпечення прихильності до лікування та завершення повного курсу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 Відділ охорони здоров'я </w:t>
            </w:r>
            <w:proofErr w:type="spellStart"/>
            <w:r>
              <w:t>райдержадм-іністрації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szCs w:val="24"/>
              </w:rPr>
              <w:t xml:space="preserve"> _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Відсоток випадків туберкульозу, втрачених для подальшого </w:t>
            </w:r>
            <w:proofErr w:type="spellStart"/>
            <w:r>
              <w:t>спостере-ження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6,0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5,0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Відсоток випадків </w:t>
            </w:r>
            <w:proofErr w:type="spellStart"/>
            <w:r>
              <w:t>мультирезистентного</w:t>
            </w:r>
            <w:proofErr w:type="spellEnd"/>
            <w:r>
              <w:t xml:space="preserve"> туберкульозу, втрачених для подальшого </w:t>
            </w:r>
            <w:proofErr w:type="spellStart"/>
            <w:r>
              <w:t>спостере-ження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5,0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Зміцнення співпраці між цивільним та пенітенціарним сектором з метою забезпечення безперервності лікування хворих на туберкульоз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Відсоток хворих на туберкульоз, які </w:t>
            </w:r>
            <w:proofErr w:type="spellStart"/>
            <w:r>
              <w:t>звіль-нилися</w:t>
            </w:r>
            <w:proofErr w:type="spellEnd"/>
            <w:r>
              <w:t xml:space="preserve"> із закладів пенітенціарного сектору та продовжили лікування у цивільному секторі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Забезпечення належного надання паліативної допомоги хворим на туберкульозу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Охоплення паліативним доглядом хворих, які відповідають </w:t>
            </w:r>
            <w:proofErr w:type="spellStart"/>
            <w:r>
              <w:t>встанов-леним</w:t>
            </w:r>
            <w:proofErr w:type="spellEnd"/>
            <w:r>
              <w:t xml:space="preserve"> критеріям (%)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blHeader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 w:rsidP="00FC205A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lastRenderedPageBreak/>
              <w:t xml:space="preserve">4. Спільні заходи боротьби з ко-інфекцією туберкульоз і ВІЛ-інфекцією/СНІД та ведення поєднаних </w:t>
            </w:r>
            <w:proofErr w:type="spellStart"/>
            <w:r>
              <w:t>патологій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співпраці на обласному та районному рівнях для надання комплексних та інтегрованих послуг хворим на ко-інфекцію </w:t>
            </w:r>
            <w:proofErr w:type="spellStart"/>
            <w:r>
              <w:t>тубуркульоз</w:t>
            </w:r>
            <w:proofErr w:type="spellEnd"/>
            <w:r>
              <w:t xml:space="preserve"> і ВІЛ-інфекцію/СНІД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Наявність затверджених планів спільних заходів щодо протидії </w:t>
            </w:r>
            <w:proofErr w:type="spellStart"/>
            <w:r>
              <w:t>захворю-ванню</w:t>
            </w:r>
            <w:proofErr w:type="spellEnd"/>
            <w:r>
              <w:t xml:space="preserve"> на ко-інфекцію туберкульоз і </w:t>
            </w:r>
            <w:proofErr w:type="spellStart"/>
            <w:r>
              <w:t>ВІЛ-</w:t>
            </w:r>
            <w:proofErr w:type="spellEnd"/>
            <w:r>
              <w:t xml:space="preserve"> інфекцію/СНІД на районному  рівні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стовідсоткового доступу до консультування та тестування на виявлення </w:t>
            </w:r>
            <w:proofErr w:type="spellStart"/>
            <w:r>
              <w:t>ВІЛ-</w:t>
            </w:r>
            <w:proofErr w:type="spellEnd"/>
            <w:r>
              <w:t xml:space="preserve"> пацієнтів із підозрою хворих на туберкульоз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Відсоток пацієнтів, які мають задокументований ВІЛ статус серед нових випадків і рецидивів туберкульозу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99,6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rHeight w:val="1158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проведення </w:t>
            </w:r>
            <w:proofErr w:type="spellStart"/>
            <w:r>
              <w:t>профі-лактичного</w:t>
            </w:r>
            <w:proofErr w:type="spellEnd"/>
            <w:r>
              <w:t xml:space="preserve"> лікування ВІЛ-інфікованим за наявності </w:t>
            </w:r>
            <w:proofErr w:type="spellStart"/>
            <w:r>
              <w:t>від-повідних</w:t>
            </w:r>
            <w:proofErr w:type="spellEnd"/>
            <w:r>
              <w:t xml:space="preserve"> показів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Охоплення </w:t>
            </w:r>
            <w:proofErr w:type="spellStart"/>
            <w:r>
              <w:t>профілактич-ним</w:t>
            </w:r>
            <w:proofErr w:type="spellEnd"/>
            <w:r>
              <w:t xml:space="preserve"> лікуванням вперше виявлених </w:t>
            </w:r>
            <w:proofErr w:type="spellStart"/>
            <w:r>
              <w:t>ВІЛ-інфіко-ваних</w:t>
            </w:r>
            <w:proofErr w:type="spellEnd"/>
            <w:r>
              <w:t xml:space="preserve"> осіб (%)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90,0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стовідсоткового доступу хворих на ко-інфекцію туберкульоз і ВІЛ-інфекцію/ СНІД до раннього лікування </w:t>
            </w:r>
            <w:proofErr w:type="spellStart"/>
            <w:r>
              <w:t>антиретровірусними</w:t>
            </w:r>
            <w:proofErr w:type="spellEnd"/>
            <w:r>
              <w:t xml:space="preserve"> препаратами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Охоплення хворих на ко-інфекцію туберкульоз і ВІЛ-інфекцію/СНІД (нові випадки та рецидиви) </w:t>
            </w:r>
            <w:proofErr w:type="spellStart"/>
            <w:r>
              <w:t>антиретровірусною</w:t>
            </w:r>
            <w:proofErr w:type="spellEnd"/>
            <w:r>
              <w:t xml:space="preserve"> </w:t>
            </w:r>
            <w:proofErr w:type="spellStart"/>
            <w:r>
              <w:t>те-рапією</w:t>
            </w:r>
            <w:proofErr w:type="spellEnd"/>
            <w:r>
              <w:t xml:space="preserve"> до двох місяців від початку лікування туберкульозу (%)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67,0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75,2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91,7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стовідсоткового доступу хворих на ко-інфекцію туберкульоз і ВІЛ-інфекцію/ СНІД до профілактичного лікування </w:t>
            </w:r>
            <w:proofErr w:type="spellStart"/>
            <w:r>
              <w:t>котримоксазолом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proofErr w:type="spellStart"/>
            <w:r>
              <w:t>Район-</w:t>
            </w:r>
            <w:proofErr w:type="spellEnd"/>
            <w:r>
              <w:t xml:space="preserve"> ний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t xml:space="preserve">                     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1,0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% охоплення хворих на ко-інфекцію туберкульоз і  ВІЛ-інфекцію/СНІД (нові випадки та рецидиви) профілактичним </w:t>
            </w:r>
            <w:proofErr w:type="spellStart"/>
            <w:r>
              <w:t>ліку-ванням</w:t>
            </w:r>
            <w:proofErr w:type="spellEnd"/>
            <w:r>
              <w:t xml:space="preserve"> </w:t>
            </w:r>
            <w:proofErr w:type="spellStart"/>
            <w:r>
              <w:t>котримоксазол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71,2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78,4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92,8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rHeight w:val="1402"/>
          <w:tblHeader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lastRenderedPageBreak/>
              <w:t xml:space="preserve">5. Профілактичне лікування осіб із груп підвищеного ризику на </w:t>
            </w:r>
            <w:proofErr w:type="spellStart"/>
            <w:r>
              <w:t>тубер-кульоз</w:t>
            </w:r>
            <w:proofErr w:type="spellEnd"/>
            <w:r>
              <w:t>,а також проведення вакцинації проти хвороби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проведення </w:t>
            </w:r>
            <w:proofErr w:type="spellStart"/>
            <w:r>
              <w:t>вакци-нації</w:t>
            </w:r>
            <w:proofErr w:type="spellEnd"/>
            <w:r>
              <w:t xml:space="preserve"> БЦЖ новонароджених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Охоплення вакцинацією БЦЖ (%)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95,0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95,0</w:t>
            </w:r>
          </w:p>
        </w:tc>
      </w:tr>
      <w:tr w:rsidR="00FC67DC" w:rsidTr="00FC67DC">
        <w:trPr>
          <w:trHeight w:val="1446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належного </w:t>
            </w:r>
            <w:proofErr w:type="spellStart"/>
            <w:r>
              <w:t>про-філактичного</w:t>
            </w:r>
            <w:proofErr w:type="spellEnd"/>
            <w:r>
              <w:t xml:space="preserve"> лікування осіб із груп підвищеного ризику на туберкульоз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Охоплення </w:t>
            </w:r>
            <w:proofErr w:type="spellStart"/>
            <w:r>
              <w:t>профілак-тичним</w:t>
            </w:r>
            <w:proofErr w:type="spellEnd"/>
            <w:r>
              <w:t xml:space="preserve"> лікуванням осіб із груп підвищеного ризику на туберкульоз             (%)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Охоплення </w:t>
            </w:r>
            <w:proofErr w:type="spellStart"/>
            <w:r>
              <w:t>профілак-тичним</w:t>
            </w:r>
            <w:proofErr w:type="spellEnd"/>
            <w:r>
              <w:t xml:space="preserve"> лікуванням дітей віком до 5 років із латентною туберкульозною інфекцією, </w:t>
            </w:r>
            <w:proofErr w:type="spellStart"/>
            <w:r>
              <w:t>контакт-них</w:t>
            </w:r>
            <w:proofErr w:type="spellEnd"/>
            <w:r>
              <w:t xml:space="preserve"> із хворими на туберкульоз (%)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blHeader/>
          <w:jc w:val="center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ІІ. Рішучі політичні  заходи та системи підтримки (системна підтримка та реформа надання послуг)</w:t>
            </w:r>
          </w:p>
        </w:tc>
      </w:tr>
      <w:tr w:rsidR="00FC67DC" w:rsidTr="00FC67DC">
        <w:trPr>
          <w:trHeight w:val="1983"/>
          <w:tblHeader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b/>
                <w:sz w:val="22"/>
                <w:szCs w:val="24"/>
                <w:lang w:eastAsia="en-US"/>
              </w:rPr>
            </w:pPr>
            <w:r>
              <w:t xml:space="preserve">1. Політична відданість, що </w:t>
            </w:r>
            <w:proofErr w:type="spellStart"/>
            <w:r>
              <w:t>супро-воджується</w:t>
            </w:r>
            <w:proofErr w:type="spellEnd"/>
            <w:r>
              <w:t xml:space="preserve"> забезпеченням адекватних ресурсів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Забезпечити розроблення та затвердження районної цільової соціальної програми протидії захворюванню на туберкульоз на 2017 − 2021 роки із урахуванням епідеміологічних особливостей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До 1 квітня 2017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Відсоток затверджених районних програм протидії туберкульозу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ефективної </w:t>
            </w:r>
            <w:proofErr w:type="spellStart"/>
            <w:r>
              <w:t>між-галузевої</w:t>
            </w:r>
            <w:proofErr w:type="spellEnd"/>
            <w:r>
              <w:t xml:space="preserve"> взаємодії та координації заходів протидії туберкульоз на районному рівні із застосуванням підходів управління, орієнтованих на результат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Відсоток  забезпечення проведення щокварталу засідань   районної координаційної рад з питань туберкульозу і ВІЛ-інфекції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rHeight w:val="3237"/>
          <w:tblHeader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lastRenderedPageBreak/>
              <w:t xml:space="preserve">2. Удосконалення системи охорони здоров’я у галузі </w:t>
            </w:r>
            <w:proofErr w:type="spellStart"/>
            <w:r>
              <w:t>про-тидії</w:t>
            </w:r>
            <w:proofErr w:type="spellEnd"/>
            <w:r>
              <w:t xml:space="preserve"> </w:t>
            </w:r>
            <w:proofErr w:type="spellStart"/>
            <w:r>
              <w:t>захво-рюванню</w:t>
            </w:r>
            <w:proofErr w:type="spellEnd"/>
            <w:r>
              <w:t xml:space="preserve"> на туберкульоз, у тому числі </w:t>
            </w:r>
            <w:proofErr w:type="spellStart"/>
            <w:r>
              <w:t>хіміорезис-тентний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C" w:rsidRDefault="00FC67DC">
            <w:pPr>
              <w:jc w:val="both"/>
              <w:rPr>
                <w:szCs w:val="24"/>
                <w:lang w:eastAsia="en-US"/>
              </w:rPr>
            </w:pPr>
            <w:r>
              <w:t xml:space="preserve">Впровадження </w:t>
            </w:r>
            <w:proofErr w:type="spellStart"/>
            <w:r>
              <w:t>пацієнт-орієн-тованих</w:t>
            </w:r>
            <w:proofErr w:type="spellEnd"/>
            <w:r>
              <w:t xml:space="preserve"> амбулаторних моделей лікування хворих на туберкульоз</w:t>
            </w:r>
          </w:p>
          <w:p w:rsidR="00FC67DC" w:rsidRDefault="00FC67DC">
            <w:pPr>
              <w:jc w:val="both"/>
              <w:rPr>
                <w:szCs w:val="22"/>
                <w:lang w:val="ru-RU" w:eastAsia="ru-RU"/>
              </w:rPr>
            </w:pPr>
          </w:p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C" w:rsidRDefault="00FC67DC">
            <w:pPr>
              <w:jc w:val="center"/>
              <w:rPr>
                <w:szCs w:val="24"/>
                <w:lang w:eastAsia="en-US"/>
              </w:rPr>
            </w:pPr>
            <w:r>
              <w:t>Щороку, протягом 2017 – 2021 років</w:t>
            </w:r>
          </w:p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C" w:rsidRDefault="00FC67D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  <w:p w:rsidR="00FC67DC" w:rsidRDefault="00FC67DC">
            <w:pPr>
              <w:jc w:val="center"/>
              <w:rPr>
                <w:b/>
                <w:szCs w:val="22"/>
                <w:lang w:val="ru-RU" w:eastAsia="ru-RU"/>
              </w:rPr>
            </w:pPr>
          </w:p>
          <w:p w:rsidR="00FC67DC" w:rsidRDefault="00FC67DC">
            <w:pPr>
              <w:jc w:val="center"/>
              <w:rPr>
                <w:b/>
                <w:lang w:eastAsia="en-US"/>
              </w:rPr>
            </w:pPr>
          </w:p>
          <w:p w:rsidR="00FC67DC" w:rsidRDefault="00FC67DC">
            <w:pPr>
              <w:jc w:val="center"/>
              <w:rPr>
                <w:b/>
              </w:rPr>
            </w:pPr>
          </w:p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Відсоток госпіталізованих хворих на чутливий туберкульоз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</w:tr>
      <w:tr w:rsidR="00FC67DC" w:rsidTr="00FC67DC">
        <w:trPr>
          <w:trHeight w:val="1356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Забезпечення інтеграції заходів щодо протидії туберкульозу для забезпечення рівного доступу та уніфікації підходів до надання медичної допомоги на всіх рівнях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належного </w:t>
            </w:r>
            <w:proofErr w:type="spellStart"/>
            <w:r>
              <w:t>функці-онування</w:t>
            </w:r>
            <w:proofErr w:type="spellEnd"/>
            <w:r>
              <w:t xml:space="preserve"> електронного реєстру хворих на туберкульоз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</w:tr>
      <w:tr w:rsidR="00FC67DC" w:rsidTr="00FC67DC">
        <w:trPr>
          <w:trHeight w:val="2593"/>
          <w:tblHeader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3. </w:t>
            </w:r>
            <w:proofErr w:type="spellStart"/>
            <w:r>
              <w:t>Безпе-рервне</w:t>
            </w:r>
            <w:proofErr w:type="spellEnd"/>
            <w:r>
              <w:t xml:space="preserve"> постачання ліків та їх раціональне </w:t>
            </w:r>
            <w:proofErr w:type="spellStart"/>
            <w:r>
              <w:t>використан-ня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Безперебійне забезпечення </w:t>
            </w:r>
            <w:proofErr w:type="spellStart"/>
            <w:r>
              <w:t>закла-дів</w:t>
            </w:r>
            <w:proofErr w:type="spellEnd"/>
            <w:r>
              <w:t xml:space="preserve"> охорони здоров’я, що </w:t>
            </w:r>
            <w:proofErr w:type="spellStart"/>
            <w:r>
              <w:t>здій-снюють</w:t>
            </w:r>
            <w:proofErr w:type="spellEnd"/>
            <w:r>
              <w:t xml:space="preserve"> лікування хворих на туберкульоз, </w:t>
            </w:r>
            <w:proofErr w:type="spellStart"/>
            <w:r>
              <w:t>протитуберкульоз-ними</w:t>
            </w:r>
            <w:proofErr w:type="spellEnd"/>
            <w:r>
              <w:t xml:space="preserve"> препаратами, включаючи дитячі лікарські форми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Відсоток забезпечення протитуберкульозними препаратами І та ІІ ряду на всіх рівнях відповідно до потреби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Удосконалення фармакологічного нагляду та контролю за побічними реакціями на протитуберкульозні препарати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Частота випадків із побічними реакціями на протитуберкульозні препарати серед зареєстрованих випадків (%)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10,0</w:t>
            </w:r>
          </w:p>
        </w:tc>
      </w:tr>
      <w:tr w:rsidR="00FC67DC" w:rsidTr="00FC67DC">
        <w:trPr>
          <w:tblHeader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4. Інфекційний контроль за </w:t>
            </w:r>
            <w:proofErr w:type="spellStart"/>
            <w:r>
              <w:t>ту-беркульозом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Запровадження сучасних заходів щодо інфекційного контролю за туберкульозом, спрямованих на запобігання поширенню </w:t>
            </w:r>
            <w:proofErr w:type="spellStart"/>
            <w:r>
              <w:t>захво-рювання</w:t>
            </w:r>
            <w:proofErr w:type="spellEnd"/>
            <w:r>
              <w:t xml:space="preserve"> у закладах охорони здоров’я, місцях проживання хворих на туберкульоз, у тому числі шляхом закупівлі </w:t>
            </w:r>
            <w:proofErr w:type="spellStart"/>
            <w:r>
              <w:t>інже-нерних</w:t>
            </w:r>
            <w:proofErr w:type="spellEnd"/>
            <w:r>
              <w:t xml:space="preserve"> засобів, </w:t>
            </w:r>
            <w:proofErr w:type="spellStart"/>
            <w:r>
              <w:t>деззасобів</w:t>
            </w:r>
            <w:proofErr w:type="spellEnd"/>
            <w:r>
              <w:t xml:space="preserve"> та засобів індивідуального захисту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proofErr w:type="spellStart"/>
            <w:r>
              <w:t>Район-ний</w:t>
            </w:r>
            <w:proofErr w:type="spellEnd"/>
            <w:r>
              <w:t xml:space="preserve">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80,0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Наявність затверджених районних планів з інфекційного контролю за туберкульозом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15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Зміцнення матеріально-технічної бази протитуберкульозних </w:t>
            </w:r>
            <w:proofErr w:type="spellStart"/>
            <w:r>
              <w:t>закла-дів</w:t>
            </w:r>
            <w:proofErr w:type="spellEnd"/>
            <w:r>
              <w:t>, у тому числі шляхом закупівлі сучасного медичного обладнання, автотранспорту для протитуберкульозних закладів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proofErr w:type="spellStart"/>
            <w:r>
              <w:t>Районн-ний</w:t>
            </w:r>
            <w:proofErr w:type="spellEnd"/>
            <w:r>
              <w:t xml:space="preserve">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100,0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Наявність затверджених районах планів із інфекційного контролю за туберкульозом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</w:tr>
      <w:tr w:rsidR="00FC67DC" w:rsidTr="00FC67DC">
        <w:trPr>
          <w:tblHeader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5. Залучення </w:t>
            </w:r>
            <w:proofErr w:type="spellStart"/>
            <w:r>
              <w:t>гро-мадянського</w:t>
            </w:r>
            <w:proofErr w:type="spellEnd"/>
            <w:r>
              <w:t xml:space="preserve"> суспільства у сфері протидії </w:t>
            </w:r>
            <w:proofErr w:type="spellStart"/>
            <w:r>
              <w:t>тубер-кульозу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Залучення організацій </w:t>
            </w:r>
            <w:proofErr w:type="spellStart"/>
            <w:r>
              <w:t>громадян-ського</w:t>
            </w:r>
            <w:proofErr w:type="spellEnd"/>
            <w:r>
              <w:t xml:space="preserve"> суспільства до активної участі у протидії туберкульозу, у тому числі до виконання державного соціального </w:t>
            </w:r>
            <w:proofErr w:type="spellStart"/>
            <w:r>
              <w:t>замов-лення</w:t>
            </w:r>
            <w:proofErr w:type="spellEnd"/>
            <w:r>
              <w:t>, забезпечення захисту населення із обмеженим доступом до медичної допомоги, розв’язання проблеми, пов’язаної з негативним ставленням суспільства до хворих на туберкульоз та їх дискримінації у системі охорони здоров’я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Наявність розробленого та затвердженого плану  інформаційно-роз’яснювальної роботи з питань про захворювання на туберкульоз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t>1</w:t>
            </w:r>
          </w:p>
        </w:tc>
      </w:tr>
      <w:tr w:rsidR="00FC67DC" w:rsidTr="00FC67DC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DC" w:rsidRDefault="00FC67DC">
            <w:pPr>
              <w:spacing w:line="240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>Підвищення рівня громадської обізнаності з питань туберкульозу шляхом видання та розповсюдження інформаційних матеріалів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C" w:rsidRDefault="00FC67DC">
            <w:pPr>
              <w:jc w:val="both"/>
              <w:rPr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proofErr w:type="spellStart"/>
            <w:r>
              <w:t>Район-ний</w:t>
            </w:r>
            <w:proofErr w:type="spellEnd"/>
            <w:r>
              <w:t xml:space="preserve">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right"/>
              <w:rPr>
                <w:sz w:val="22"/>
                <w:szCs w:val="24"/>
                <w:lang w:eastAsia="en-US"/>
              </w:rPr>
            </w:pPr>
            <w:r>
              <w:t>1,0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</w:tr>
      <w:tr w:rsidR="00FC67DC" w:rsidTr="00FC67DC">
        <w:trPr>
          <w:tblHeader/>
          <w:jc w:val="center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ІІІ. Активізація досліджень та інноваційної діяльності</w:t>
            </w:r>
          </w:p>
        </w:tc>
      </w:tr>
      <w:tr w:rsidR="00FC67DC" w:rsidTr="00FC67DC">
        <w:trPr>
          <w:tblHeader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1. Впровадження науково </w:t>
            </w:r>
            <w:proofErr w:type="spellStart"/>
            <w:r>
              <w:t>обґрун-тованих</w:t>
            </w:r>
            <w:proofErr w:type="spellEnd"/>
            <w:r>
              <w:t xml:space="preserve"> та ефективних підходів у сфері протидії </w:t>
            </w:r>
            <w:proofErr w:type="spellStart"/>
            <w:r>
              <w:t>тубер-кульозу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Забезпечення впровадження у практику методичних </w:t>
            </w:r>
            <w:proofErr w:type="spellStart"/>
            <w:r>
              <w:t>рекомен-дацій</w:t>
            </w:r>
            <w:proofErr w:type="spellEnd"/>
            <w:r>
              <w:t>, наукової продукції на  районному рівні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t>Щороку, протягом 2017 – 2021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t xml:space="preserve">Відділ охорони здоров'я </w:t>
            </w:r>
            <w:proofErr w:type="spellStart"/>
            <w:r>
              <w:t>райдержадмі-ністрації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  <w:r>
              <w:rPr>
                <w:b/>
              </w:rPr>
              <w:t>−</w:t>
            </w:r>
          </w:p>
        </w:tc>
      </w:tr>
      <w:tr w:rsidR="00FC67DC" w:rsidTr="00FC67DC">
        <w:trPr>
          <w:trHeight w:val="889"/>
          <w:tblHeader/>
          <w:jc w:val="center"/>
        </w:trPr>
        <w:tc>
          <w:tcPr>
            <w:tcW w:w="8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DC" w:rsidRDefault="00FC67DC">
            <w:pPr>
              <w:spacing w:after="200" w:line="276" w:lineRule="auto"/>
              <w:jc w:val="both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Усього за Програмою коштів районного бюджету: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910,0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182,0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182,0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182,0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182,0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7DC" w:rsidRDefault="00FC67DC">
            <w:pPr>
              <w:spacing w:after="200" w:line="276" w:lineRule="auto"/>
              <w:ind w:left="113" w:right="11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</w:rPr>
              <w:t>182,0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DC" w:rsidRDefault="00FC67DC">
            <w:pPr>
              <w:spacing w:after="200" w:line="276" w:lineRule="auto"/>
              <w:rPr>
                <w:sz w:val="22"/>
                <w:szCs w:val="24"/>
                <w:lang w:eastAsia="en-US"/>
              </w:rPr>
            </w:pPr>
          </w:p>
        </w:tc>
      </w:tr>
    </w:tbl>
    <w:p w:rsidR="00C7705B" w:rsidRDefault="00C7705B" w:rsidP="00FC67DC">
      <w:pPr>
        <w:spacing w:line="240" w:lineRule="auto"/>
        <w:rPr>
          <w:b/>
        </w:rPr>
      </w:pPr>
    </w:p>
    <w:p w:rsidR="00FC67DC" w:rsidRDefault="00FC67DC" w:rsidP="00FC67DC">
      <w:pPr>
        <w:spacing w:line="240" w:lineRule="auto"/>
        <w:rPr>
          <w:b/>
          <w:sz w:val="22"/>
          <w:szCs w:val="22"/>
          <w:lang w:eastAsia="en-US"/>
        </w:rPr>
      </w:pPr>
      <w:r>
        <w:rPr>
          <w:b/>
        </w:rPr>
        <w:t>Керівник апарату</w:t>
      </w:r>
    </w:p>
    <w:p w:rsidR="00FC67DC" w:rsidRDefault="00FC67DC" w:rsidP="00FC67DC">
      <w:pPr>
        <w:spacing w:line="240" w:lineRule="auto"/>
        <w:rPr>
          <w:b/>
        </w:rPr>
      </w:pPr>
      <w:r>
        <w:rPr>
          <w:b/>
        </w:rPr>
        <w:t xml:space="preserve">державної адміністрації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О.</w:t>
      </w:r>
      <w:proofErr w:type="spellStart"/>
      <w:r>
        <w:rPr>
          <w:b/>
        </w:rPr>
        <w:t>Вайнагій</w:t>
      </w:r>
      <w:proofErr w:type="spellEnd"/>
      <w:r>
        <w:rPr>
          <w:b/>
        </w:rPr>
        <w:tab/>
      </w:r>
    </w:p>
    <w:p w:rsidR="00FC67DC" w:rsidRPr="00FC67DC" w:rsidRDefault="00FC67DC" w:rsidP="000458BE">
      <w:pPr>
        <w:jc w:val="both"/>
        <w:rPr>
          <w:b/>
          <w:sz w:val="28"/>
          <w:lang w:val="en-US"/>
        </w:rPr>
      </w:pPr>
    </w:p>
    <w:sectPr w:rsidR="00FC67DC" w:rsidRPr="00FC67DC" w:rsidSect="00FC67D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0A86"/>
    <w:multiLevelType w:val="hybridMultilevel"/>
    <w:tmpl w:val="D1C289DE"/>
    <w:lvl w:ilvl="0" w:tplc="50FE9350">
      <w:start w:val="3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8BE"/>
    <w:rsid w:val="000458BE"/>
    <w:rsid w:val="000C6270"/>
    <w:rsid w:val="000D5690"/>
    <w:rsid w:val="0010025E"/>
    <w:rsid w:val="0012563B"/>
    <w:rsid w:val="0018008A"/>
    <w:rsid w:val="00223D1A"/>
    <w:rsid w:val="002351E1"/>
    <w:rsid w:val="002428A1"/>
    <w:rsid w:val="00251241"/>
    <w:rsid w:val="002B2FD8"/>
    <w:rsid w:val="002C2115"/>
    <w:rsid w:val="002C4E78"/>
    <w:rsid w:val="002D2E66"/>
    <w:rsid w:val="0034167B"/>
    <w:rsid w:val="003556CA"/>
    <w:rsid w:val="00387108"/>
    <w:rsid w:val="003950F1"/>
    <w:rsid w:val="003A1DE3"/>
    <w:rsid w:val="003E2F37"/>
    <w:rsid w:val="003F7AB2"/>
    <w:rsid w:val="00401732"/>
    <w:rsid w:val="004073D1"/>
    <w:rsid w:val="00437E97"/>
    <w:rsid w:val="004E0BA1"/>
    <w:rsid w:val="0051724F"/>
    <w:rsid w:val="00532D16"/>
    <w:rsid w:val="005515CB"/>
    <w:rsid w:val="005D7DE4"/>
    <w:rsid w:val="00615332"/>
    <w:rsid w:val="00694F66"/>
    <w:rsid w:val="006A2599"/>
    <w:rsid w:val="006A5D74"/>
    <w:rsid w:val="006B61C5"/>
    <w:rsid w:val="007E260E"/>
    <w:rsid w:val="008414AC"/>
    <w:rsid w:val="0085696D"/>
    <w:rsid w:val="00871061"/>
    <w:rsid w:val="008738E1"/>
    <w:rsid w:val="00884AFA"/>
    <w:rsid w:val="008C4948"/>
    <w:rsid w:val="008E53F8"/>
    <w:rsid w:val="008E7A29"/>
    <w:rsid w:val="008F5BEE"/>
    <w:rsid w:val="009235B1"/>
    <w:rsid w:val="009345C3"/>
    <w:rsid w:val="00974BFA"/>
    <w:rsid w:val="00997C6E"/>
    <w:rsid w:val="009B4F22"/>
    <w:rsid w:val="009B6A96"/>
    <w:rsid w:val="009E0ABB"/>
    <w:rsid w:val="00A30AB6"/>
    <w:rsid w:val="00A5221B"/>
    <w:rsid w:val="00A83F33"/>
    <w:rsid w:val="00AD5479"/>
    <w:rsid w:val="00AF70C6"/>
    <w:rsid w:val="00B16D12"/>
    <w:rsid w:val="00B27F98"/>
    <w:rsid w:val="00B7016A"/>
    <w:rsid w:val="00BB309D"/>
    <w:rsid w:val="00BD4448"/>
    <w:rsid w:val="00BD5D63"/>
    <w:rsid w:val="00BE3F01"/>
    <w:rsid w:val="00C50D38"/>
    <w:rsid w:val="00C7705B"/>
    <w:rsid w:val="00C870EC"/>
    <w:rsid w:val="00CB6AEF"/>
    <w:rsid w:val="00D20162"/>
    <w:rsid w:val="00D63A2F"/>
    <w:rsid w:val="00D661A0"/>
    <w:rsid w:val="00DF0EDF"/>
    <w:rsid w:val="00E115DC"/>
    <w:rsid w:val="00E91944"/>
    <w:rsid w:val="00F320A0"/>
    <w:rsid w:val="00F35C65"/>
    <w:rsid w:val="00F42E4E"/>
    <w:rsid w:val="00F63D37"/>
    <w:rsid w:val="00F64E5C"/>
    <w:rsid w:val="00F72335"/>
    <w:rsid w:val="00FA3A10"/>
    <w:rsid w:val="00FC205A"/>
    <w:rsid w:val="00FC67DC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E"/>
    <w:pPr>
      <w:spacing w:line="254" w:lineRule="auto"/>
    </w:pPr>
    <w:rPr>
      <w:rFonts w:ascii="Times New Roman" w:hAnsi="Times New Roman"/>
      <w:lang w:val="uk-UA" w:eastAsia="uk-UA"/>
    </w:rPr>
  </w:style>
  <w:style w:type="paragraph" w:styleId="2">
    <w:name w:val="heading 2"/>
    <w:basedOn w:val="a"/>
    <w:next w:val="a"/>
    <w:link w:val="20"/>
    <w:qFormat/>
    <w:locked/>
    <w:rsid w:val="00E91944"/>
    <w:pPr>
      <w:keepNext/>
      <w:spacing w:line="240" w:lineRule="auto"/>
      <w:ind w:left="2880" w:firstLine="720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458BE"/>
    <w:pPr>
      <w:spacing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458B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045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58BE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99"/>
    <w:qFormat/>
    <w:rsid w:val="00B16D12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F42E4E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15332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basedOn w:val="a0"/>
    <w:link w:val="2"/>
    <w:rsid w:val="00E91944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41</cp:revision>
  <cp:lastPrinted>2017-05-04T13:21:00Z</cp:lastPrinted>
  <dcterms:created xsi:type="dcterms:W3CDTF">2016-11-24T13:49:00Z</dcterms:created>
  <dcterms:modified xsi:type="dcterms:W3CDTF">2017-09-19T08:59:00Z</dcterms:modified>
</cp:coreProperties>
</file>