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45" w:rsidRPr="00707A9C" w:rsidRDefault="004B6D45">
      <w:pPr>
        <w:pStyle w:val="a3"/>
        <w:ind w:left="0" w:right="1143"/>
        <w:jc w:val="right"/>
        <w:rPr>
          <w:lang w:val="uk-UA"/>
        </w:rPr>
      </w:pPr>
      <w:r w:rsidRPr="00707A9C">
        <w:rPr>
          <w:spacing w:val="-1"/>
          <w:lang w:val="uk-UA"/>
        </w:rPr>
        <w:t>ЗАТВЕРДЖЕНО</w:t>
      </w:r>
    </w:p>
    <w:p w:rsidR="004B6D45" w:rsidRPr="00707A9C" w:rsidRDefault="00C47AE2">
      <w:pPr>
        <w:pStyle w:val="a3"/>
        <w:spacing w:before="6" w:line="322" w:lineRule="exact"/>
        <w:ind w:left="6874" w:right="550" w:firstLine="14"/>
        <w:rPr>
          <w:lang w:val="uk-UA"/>
        </w:rPr>
      </w:pPr>
      <w:r>
        <w:rPr>
          <w:spacing w:val="-1"/>
          <w:lang w:val="uk-UA"/>
        </w:rPr>
        <w:t>розпорядження</w:t>
      </w:r>
      <w:r w:rsidR="004B6D45" w:rsidRPr="00707A9C">
        <w:rPr>
          <w:spacing w:val="1"/>
          <w:lang w:val="uk-UA"/>
        </w:rPr>
        <w:t xml:space="preserve"> </w:t>
      </w:r>
      <w:r w:rsidR="004B6D45" w:rsidRPr="00707A9C">
        <w:rPr>
          <w:spacing w:val="-2"/>
          <w:lang w:val="uk-UA"/>
        </w:rPr>
        <w:t>голови</w:t>
      </w:r>
      <w:r w:rsidR="004B6D45" w:rsidRPr="00707A9C">
        <w:rPr>
          <w:spacing w:val="25"/>
          <w:lang w:val="uk-UA"/>
        </w:rPr>
        <w:t xml:space="preserve"> </w:t>
      </w:r>
      <w:r w:rsidR="004B6D45" w:rsidRPr="00707A9C">
        <w:rPr>
          <w:spacing w:val="-1"/>
          <w:lang w:val="uk-UA"/>
        </w:rPr>
        <w:t>державної</w:t>
      </w:r>
      <w:r w:rsidR="004B6D45" w:rsidRPr="00707A9C">
        <w:rPr>
          <w:spacing w:val="1"/>
          <w:lang w:val="uk-UA"/>
        </w:rPr>
        <w:t xml:space="preserve"> </w:t>
      </w:r>
      <w:r w:rsidR="004B6D45" w:rsidRPr="00707A9C">
        <w:rPr>
          <w:spacing w:val="-1"/>
          <w:lang w:val="uk-UA"/>
        </w:rPr>
        <w:t>адміністрації</w:t>
      </w:r>
    </w:p>
    <w:p w:rsidR="004B6D45" w:rsidRPr="00707A9C" w:rsidRDefault="004B6D45">
      <w:pPr>
        <w:pStyle w:val="a3"/>
        <w:tabs>
          <w:tab w:val="left" w:pos="1542"/>
          <w:tab w:val="left" w:pos="2581"/>
        </w:tabs>
        <w:spacing w:line="318" w:lineRule="exact"/>
        <w:ind w:left="0" w:right="842"/>
        <w:jc w:val="right"/>
        <w:rPr>
          <w:lang w:val="uk-UA"/>
        </w:rPr>
      </w:pPr>
      <w:r w:rsidRPr="00707A9C">
        <w:rPr>
          <w:u w:val="single" w:color="000000"/>
          <w:lang w:val="uk-UA"/>
        </w:rPr>
        <w:t xml:space="preserve"> </w:t>
      </w:r>
      <w:r w:rsidRPr="00707A9C">
        <w:rPr>
          <w:u w:val="single" w:color="000000"/>
          <w:lang w:val="uk-UA"/>
        </w:rPr>
        <w:tab/>
      </w:r>
      <w:r w:rsidRPr="00707A9C">
        <w:rPr>
          <w:spacing w:val="-2"/>
          <w:w w:val="95"/>
          <w:lang w:val="uk-UA"/>
        </w:rPr>
        <w:t>№</w:t>
      </w:r>
      <w:r w:rsidRPr="00707A9C">
        <w:rPr>
          <w:u w:val="single" w:color="000000"/>
          <w:lang w:val="uk-UA"/>
        </w:rPr>
        <w:t xml:space="preserve"> </w:t>
      </w:r>
      <w:r w:rsidRPr="00707A9C">
        <w:rPr>
          <w:u w:val="single" w:color="000000"/>
          <w:lang w:val="uk-UA"/>
        </w:rPr>
        <w:tab/>
      </w:r>
    </w:p>
    <w:p w:rsidR="004B6D45" w:rsidRPr="00707A9C" w:rsidRDefault="004B6D45">
      <w:pPr>
        <w:spacing w:before="1" w:line="260" w:lineRule="exact"/>
        <w:rPr>
          <w:sz w:val="26"/>
          <w:szCs w:val="26"/>
          <w:lang w:val="uk-UA"/>
        </w:rPr>
      </w:pPr>
    </w:p>
    <w:p w:rsidR="004B6D45" w:rsidRPr="00707A9C" w:rsidRDefault="004B6D45">
      <w:pPr>
        <w:pStyle w:val="1"/>
        <w:spacing w:before="64" w:line="322" w:lineRule="exact"/>
        <w:ind w:left="0" w:right="273"/>
        <w:jc w:val="center"/>
        <w:rPr>
          <w:b w:val="0"/>
          <w:bCs w:val="0"/>
          <w:lang w:val="uk-UA"/>
        </w:rPr>
      </w:pPr>
      <w:r w:rsidRPr="00707A9C">
        <w:rPr>
          <w:spacing w:val="-1"/>
          <w:lang w:val="uk-UA"/>
        </w:rPr>
        <w:t>Кошторис</w:t>
      </w:r>
    </w:p>
    <w:p w:rsidR="004B6D45" w:rsidRPr="00707A9C" w:rsidRDefault="004B6D45">
      <w:pPr>
        <w:ind w:left="326" w:right="608"/>
        <w:jc w:val="center"/>
        <w:rPr>
          <w:rFonts w:ascii="Times New Roman" w:hAnsi="Times New Roman"/>
          <w:sz w:val="28"/>
          <w:szCs w:val="28"/>
          <w:lang w:val="uk-UA"/>
        </w:rPr>
      </w:pP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витрат, пов’язаних </w:t>
      </w:r>
      <w:r w:rsidRPr="00707A9C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707A9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підготовкою та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проведення</w:t>
      </w:r>
      <w:r w:rsidRPr="00707A9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конкурсу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707A9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визначення</w:t>
      </w:r>
      <w:r w:rsidRPr="00707A9C">
        <w:rPr>
          <w:rFonts w:ascii="Times New Roman" w:hAnsi="Times New Roman"/>
          <w:b/>
          <w:bCs/>
          <w:spacing w:val="5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автомобільних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перевізників на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приміських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автобусних</w:t>
      </w:r>
      <w:r w:rsidRPr="00707A9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маршрутах</w:t>
      </w:r>
      <w:r w:rsidRPr="00707A9C">
        <w:rPr>
          <w:rFonts w:ascii="Times New Roman" w:hAnsi="Times New Roman"/>
          <w:b/>
          <w:bCs/>
          <w:spacing w:val="29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загального</w:t>
      </w:r>
      <w:r w:rsidRPr="00707A9C">
        <w:rPr>
          <w:rFonts w:ascii="Times New Roman" w:hAnsi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користування,</w:t>
      </w:r>
      <w:r w:rsidRPr="00707A9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що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не</w:t>
      </w:r>
      <w:r w:rsidRPr="0070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виходять</w:t>
      </w:r>
      <w:r w:rsidRPr="00707A9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</w:t>
      </w:r>
      <w:r w:rsidRPr="00707A9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межі</w:t>
      </w:r>
      <w:r w:rsidRPr="00707A9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території</w:t>
      </w:r>
      <w:r w:rsidRPr="00707A9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07A9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району</w:t>
      </w:r>
    </w:p>
    <w:p w:rsidR="004B6D45" w:rsidRPr="00707A9C" w:rsidRDefault="004B6D45">
      <w:pPr>
        <w:spacing w:before="2" w:line="180" w:lineRule="exact"/>
        <w:rPr>
          <w:sz w:val="18"/>
          <w:szCs w:val="18"/>
          <w:lang w:val="uk-UA"/>
        </w:rPr>
      </w:pPr>
    </w:p>
    <w:tbl>
      <w:tblPr>
        <w:tblW w:w="993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15"/>
        <w:gridCol w:w="20"/>
        <w:gridCol w:w="1417"/>
        <w:gridCol w:w="142"/>
        <w:gridCol w:w="1276"/>
        <w:gridCol w:w="1701"/>
        <w:gridCol w:w="9"/>
        <w:gridCol w:w="10"/>
        <w:gridCol w:w="1686"/>
        <w:gridCol w:w="10"/>
      </w:tblGrid>
      <w:tr w:rsidR="004B6D45" w:rsidRPr="00707A9C" w:rsidTr="00FC01EC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н/п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54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пропозицій щодо об’єктів та умов конкурсу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конкурсу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1920,00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15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 про об’єктів та умови конкурсу в засобах масової інформації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1200,00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75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приймання документів,</w:t>
            </w:r>
            <w:r w:rsid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їх комплектності.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документів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1280,00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10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Перевірки достовірності одержаної від перевізника-претендента інформації.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документів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1440,00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97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оцінки відповідності пропозицій перевізника-претендента умовам конкурсу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конкурсу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2880,00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5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комплектів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конкурс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960,00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25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результатів конкурсу до відома перевізників-претендентів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8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перевізникам-претендентам інформації про участь у конкурсі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документів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1280,00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B6D45" w:rsidRPr="00707A9C" w:rsidTr="00C47A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8"/>
        </w:trPr>
        <w:tc>
          <w:tcPr>
            <w:tcW w:w="851" w:type="dxa"/>
            <w:tcBorders>
              <w:bottom w:val="single" w:sz="4" w:space="0" w:color="auto"/>
            </w:tcBorders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 (3шт)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28800,00</w:t>
            </w:r>
          </w:p>
        </w:tc>
      </w:tr>
      <w:tr w:rsidR="004B6D45" w:rsidRPr="00707A9C" w:rsidTr="00C47A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8"/>
        </w:trPr>
        <w:tc>
          <w:tcPr>
            <w:tcW w:w="851" w:type="dxa"/>
            <w:tcBorders>
              <w:bottom w:val="single" w:sz="4" w:space="0" w:color="auto"/>
            </w:tcBorders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 з переможцями конкурсу</w:t>
            </w:r>
          </w:p>
        </w:tc>
        <w:tc>
          <w:tcPr>
            <w:tcW w:w="1417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418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800,00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60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Матеріально - технічне забезпечення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57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79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5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</w:t>
            </w: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31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офісного приміщення для забезпечення виробничої діяльності  робочого органу м.Мукачево</w:t>
            </w:r>
          </w:p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707A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прийняття документів, перевірка, аналіз та оцінка, підготовка інформаційних матеріалів, виготовлення паспортів маршрутів тощо)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приміщення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D45" w:rsidRPr="00707A9C" w:rsidRDefault="004B6D45" w:rsidP="00FC01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конкурс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3560,00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2"/>
        </w:trPr>
        <w:tc>
          <w:tcPr>
            <w:tcW w:w="851" w:type="dxa"/>
            <w:vMerge w:val="restart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приладдя:</w:t>
            </w:r>
          </w:p>
        </w:tc>
        <w:tc>
          <w:tcPr>
            <w:tcW w:w="6241" w:type="dxa"/>
            <w:gridSpan w:val="7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5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-папір А4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-ручки  кулькові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-олівці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-папка картонна на з</w:t>
            </w:r>
            <w:r w:rsid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в’язках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65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-файл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степлер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-скоби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-папка-секрегатор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-швидкозшивач пласт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-клей олівець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8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-журнал реєстрації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90" w:type="dxa"/>
            <w:gridSpan w:val="8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 канцтоварів: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403,00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851" w:type="dxa"/>
            <w:vMerge w:val="restart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076" w:type="dxa"/>
            <w:gridSpan w:val="9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Технічне забезпечення конкурсу: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 принтера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факсова бумага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 флеш пам’яті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диктофон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-заправка картриджів копіювального принтера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B6D45" w:rsidRPr="00707A9C" w:rsidRDefault="004B6D45" w:rsidP="00FC0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конверти + марки</w:t>
            </w:r>
          </w:p>
        </w:tc>
        <w:tc>
          <w:tcPr>
            <w:tcW w:w="1559" w:type="dxa"/>
            <w:gridSpan w:val="2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20" w:type="dxa"/>
            <w:gridSpan w:val="3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12"/>
        </w:trPr>
        <w:tc>
          <w:tcPr>
            <w:tcW w:w="851" w:type="dxa"/>
            <w:vMerge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80" w:type="dxa"/>
            <w:gridSpan w:val="7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696" w:type="dxa"/>
            <w:gridSpan w:val="2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1365,00</w:t>
            </w:r>
          </w:p>
        </w:tc>
      </w:tr>
      <w:tr w:rsidR="004B6D45" w:rsidRPr="00707A9C" w:rsidTr="00FC01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5"/>
        </w:trPr>
        <w:tc>
          <w:tcPr>
            <w:tcW w:w="851" w:type="dxa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90" w:type="dxa"/>
            <w:gridSpan w:val="8"/>
          </w:tcPr>
          <w:p w:rsidR="004B6D45" w:rsidRPr="00707A9C" w:rsidRDefault="004B6D45" w:rsidP="00FC01E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ВИТРАТ:</w:t>
            </w:r>
          </w:p>
        </w:tc>
        <w:tc>
          <w:tcPr>
            <w:tcW w:w="1686" w:type="dxa"/>
          </w:tcPr>
          <w:p w:rsidR="004B6D45" w:rsidRPr="00707A9C" w:rsidRDefault="004B6D45" w:rsidP="00FC01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46288,00</w:t>
            </w:r>
          </w:p>
        </w:tc>
      </w:tr>
    </w:tbl>
    <w:p w:rsidR="004B6D45" w:rsidRPr="00707A9C" w:rsidRDefault="004B6D45" w:rsidP="00FC01EC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6D45" w:rsidRPr="00707A9C" w:rsidRDefault="004B6D45" w:rsidP="001762E8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7A9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Об’єкт  конкурсу є приміський маршрут загального користування, що не виходить за межі території району. Кількість об’єктів конкурсу – 16. Плата за участь в конкурсі з визначення автомобільного перевізника на приміських автобусних маршрутах загального користування, що не виходять  за межі території району 46288:16 = 2893.00 (Дві тисячі вісімсот дев’яносто три грн. 00 коп)</w:t>
      </w:r>
    </w:p>
    <w:p w:rsidR="004B6D45" w:rsidRPr="00707A9C" w:rsidRDefault="004B6D45" w:rsidP="00FC01EC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A9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</w:t>
      </w:r>
      <w:r w:rsidRPr="00707A9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Директор» Мукачів -АТПП»                                                        Петренко Ю.В.</w:t>
      </w:r>
    </w:p>
    <w:p w:rsidR="004B6D45" w:rsidRPr="00707A9C" w:rsidRDefault="004B6D45" w:rsidP="003A7929">
      <w:pPr>
        <w:spacing w:line="274" w:lineRule="exact"/>
        <w:rPr>
          <w:rFonts w:ascii="Times New Roman" w:hAnsi="Times New Roman"/>
          <w:sz w:val="24"/>
          <w:szCs w:val="24"/>
          <w:lang w:val="uk-UA"/>
        </w:rPr>
      </w:pPr>
    </w:p>
    <w:p w:rsidR="004B6D45" w:rsidRPr="00707A9C" w:rsidRDefault="004B6D45" w:rsidP="00C31522">
      <w:pPr>
        <w:pStyle w:val="a3"/>
        <w:spacing w:before="9" w:line="322" w:lineRule="exact"/>
        <w:ind w:left="0" w:right="201"/>
        <w:jc w:val="both"/>
        <w:rPr>
          <w:lang w:val="uk-UA"/>
        </w:rPr>
      </w:pPr>
      <w:r w:rsidRPr="00707A9C">
        <w:rPr>
          <w:spacing w:val="-1"/>
          <w:lang w:val="uk-UA"/>
        </w:rPr>
        <w:t>Об’єкт</w:t>
      </w:r>
      <w:r w:rsidRPr="00707A9C">
        <w:rPr>
          <w:spacing w:val="64"/>
          <w:lang w:val="uk-UA"/>
        </w:rPr>
        <w:t xml:space="preserve"> </w:t>
      </w:r>
      <w:r w:rsidRPr="00707A9C">
        <w:rPr>
          <w:spacing w:val="-1"/>
          <w:lang w:val="uk-UA"/>
        </w:rPr>
        <w:t>конкурсу</w:t>
      </w:r>
      <w:r w:rsidRPr="00707A9C">
        <w:rPr>
          <w:spacing w:val="63"/>
          <w:lang w:val="uk-UA"/>
        </w:rPr>
        <w:t xml:space="preserve"> </w:t>
      </w:r>
      <w:r w:rsidRPr="00707A9C">
        <w:rPr>
          <w:lang w:val="uk-UA"/>
        </w:rPr>
        <w:t>–</w:t>
      </w:r>
      <w:r w:rsidRPr="00707A9C">
        <w:rPr>
          <w:spacing w:val="66"/>
          <w:lang w:val="uk-UA"/>
        </w:rPr>
        <w:t xml:space="preserve"> </w:t>
      </w:r>
      <w:r w:rsidRPr="00707A9C">
        <w:rPr>
          <w:spacing w:val="-1"/>
          <w:lang w:val="uk-UA"/>
        </w:rPr>
        <w:t>приміських</w:t>
      </w:r>
      <w:r w:rsidRPr="00707A9C">
        <w:rPr>
          <w:spacing w:val="69"/>
          <w:lang w:val="uk-UA"/>
        </w:rPr>
        <w:t xml:space="preserve"> </w:t>
      </w:r>
      <w:r w:rsidRPr="00707A9C">
        <w:rPr>
          <w:spacing w:val="-1"/>
          <w:lang w:val="uk-UA"/>
        </w:rPr>
        <w:t>автобусний</w:t>
      </w:r>
      <w:r w:rsidRPr="00707A9C">
        <w:rPr>
          <w:spacing w:val="64"/>
          <w:lang w:val="uk-UA"/>
        </w:rPr>
        <w:t xml:space="preserve"> </w:t>
      </w:r>
      <w:r w:rsidRPr="00707A9C">
        <w:rPr>
          <w:spacing w:val="-2"/>
          <w:lang w:val="uk-UA"/>
        </w:rPr>
        <w:t>маршрут</w:t>
      </w:r>
      <w:r w:rsidRPr="00707A9C">
        <w:rPr>
          <w:spacing w:val="64"/>
          <w:lang w:val="uk-UA"/>
        </w:rPr>
        <w:t xml:space="preserve"> </w:t>
      </w:r>
      <w:r w:rsidRPr="00707A9C">
        <w:rPr>
          <w:spacing w:val="-1"/>
          <w:lang w:val="uk-UA"/>
        </w:rPr>
        <w:t>загального</w:t>
      </w:r>
      <w:r w:rsidRPr="00707A9C">
        <w:rPr>
          <w:spacing w:val="51"/>
          <w:lang w:val="uk-UA"/>
        </w:rPr>
        <w:t xml:space="preserve"> </w:t>
      </w:r>
      <w:r w:rsidRPr="00707A9C">
        <w:rPr>
          <w:spacing w:val="-1"/>
          <w:lang w:val="uk-UA"/>
        </w:rPr>
        <w:t>користування,</w:t>
      </w:r>
      <w:r w:rsidRPr="00707A9C">
        <w:rPr>
          <w:lang w:val="uk-UA"/>
        </w:rPr>
        <w:t xml:space="preserve"> </w:t>
      </w:r>
      <w:r w:rsidRPr="00707A9C">
        <w:rPr>
          <w:spacing w:val="-1"/>
          <w:lang w:val="uk-UA"/>
        </w:rPr>
        <w:t>що</w:t>
      </w:r>
      <w:r w:rsidRPr="00707A9C">
        <w:rPr>
          <w:spacing w:val="-3"/>
          <w:lang w:val="uk-UA"/>
        </w:rPr>
        <w:t xml:space="preserve"> </w:t>
      </w:r>
      <w:r w:rsidRPr="00707A9C">
        <w:rPr>
          <w:spacing w:val="-1"/>
          <w:lang w:val="uk-UA"/>
        </w:rPr>
        <w:t>не</w:t>
      </w:r>
      <w:r w:rsidRPr="00707A9C">
        <w:rPr>
          <w:lang w:val="uk-UA"/>
        </w:rPr>
        <w:t xml:space="preserve"> </w:t>
      </w:r>
      <w:r w:rsidRPr="00707A9C">
        <w:rPr>
          <w:spacing w:val="-1"/>
          <w:lang w:val="uk-UA"/>
        </w:rPr>
        <w:t>входить за</w:t>
      </w:r>
      <w:r w:rsidRPr="00707A9C">
        <w:rPr>
          <w:lang w:val="uk-UA"/>
        </w:rPr>
        <w:t xml:space="preserve"> </w:t>
      </w:r>
      <w:r w:rsidRPr="00707A9C">
        <w:rPr>
          <w:spacing w:val="-1"/>
          <w:lang w:val="uk-UA"/>
        </w:rPr>
        <w:t>межі</w:t>
      </w:r>
      <w:r w:rsidRPr="00707A9C">
        <w:rPr>
          <w:spacing w:val="1"/>
          <w:lang w:val="uk-UA"/>
        </w:rPr>
        <w:t xml:space="preserve"> </w:t>
      </w:r>
      <w:r w:rsidRPr="00707A9C">
        <w:rPr>
          <w:spacing w:val="-2"/>
          <w:lang w:val="uk-UA"/>
        </w:rPr>
        <w:t>території</w:t>
      </w:r>
      <w:r w:rsidRPr="00707A9C">
        <w:rPr>
          <w:spacing w:val="1"/>
          <w:lang w:val="uk-UA"/>
        </w:rPr>
        <w:t xml:space="preserve"> </w:t>
      </w:r>
      <w:r w:rsidRPr="00707A9C">
        <w:rPr>
          <w:spacing w:val="-2"/>
          <w:lang w:val="uk-UA"/>
        </w:rPr>
        <w:t>району.</w:t>
      </w:r>
    </w:p>
    <w:p w:rsidR="004B6D45" w:rsidRPr="00707A9C" w:rsidRDefault="004B6D45" w:rsidP="00C31522">
      <w:pPr>
        <w:spacing w:before="5" w:line="180" w:lineRule="exact"/>
        <w:rPr>
          <w:sz w:val="18"/>
          <w:szCs w:val="18"/>
          <w:lang w:val="uk-UA"/>
        </w:rPr>
      </w:pPr>
    </w:p>
    <w:p w:rsidR="00C47AE2" w:rsidRDefault="00C47AE2" w:rsidP="00C47AE2">
      <w:pPr>
        <w:pStyle w:val="1"/>
        <w:ind w:left="0" w:right="222"/>
        <w:jc w:val="both"/>
        <w:rPr>
          <w:spacing w:val="-1"/>
          <w:lang w:val="uk-UA"/>
        </w:rPr>
      </w:pPr>
      <w:r>
        <w:rPr>
          <w:spacing w:val="-1"/>
          <w:lang w:val="uk-UA"/>
        </w:rPr>
        <w:t>В.о. к</w:t>
      </w:r>
      <w:r w:rsidR="004B6D45" w:rsidRPr="00707A9C">
        <w:rPr>
          <w:spacing w:val="-1"/>
          <w:lang w:val="uk-UA"/>
        </w:rPr>
        <w:t>ерівник</w:t>
      </w:r>
      <w:r>
        <w:rPr>
          <w:spacing w:val="-1"/>
          <w:lang w:val="uk-UA"/>
        </w:rPr>
        <w:t>а</w:t>
      </w:r>
      <w:r w:rsidR="004B6D45" w:rsidRPr="00707A9C">
        <w:rPr>
          <w:spacing w:val="-1"/>
          <w:lang w:val="uk-UA"/>
        </w:rPr>
        <w:t xml:space="preserve"> апарату</w:t>
      </w:r>
      <w:r>
        <w:rPr>
          <w:spacing w:val="-1"/>
          <w:lang w:val="uk-UA"/>
        </w:rPr>
        <w:t xml:space="preserve"> </w:t>
      </w:r>
    </w:p>
    <w:p w:rsidR="004B6D45" w:rsidRPr="00707A9C" w:rsidRDefault="004B6D45" w:rsidP="001C0C90">
      <w:pPr>
        <w:pStyle w:val="1"/>
        <w:ind w:left="0" w:right="222"/>
        <w:jc w:val="both"/>
        <w:rPr>
          <w:lang w:val="uk-UA"/>
        </w:rPr>
      </w:pPr>
      <w:r w:rsidRPr="00707A9C">
        <w:rPr>
          <w:spacing w:val="-1"/>
          <w:lang w:val="uk-UA"/>
        </w:rPr>
        <w:t>державної</w:t>
      </w:r>
      <w:r w:rsidRPr="00707A9C">
        <w:rPr>
          <w:spacing w:val="-3"/>
          <w:lang w:val="uk-UA"/>
        </w:rPr>
        <w:t xml:space="preserve"> </w:t>
      </w:r>
      <w:r w:rsidRPr="00C47AE2">
        <w:rPr>
          <w:spacing w:val="-1"/>
          <w:lang w:val="uk-UA"/>
        </w:rPr>
        <w:t>адміністрації</w:t>
      </w:r>
      <w:r w:rsidRPr="00C47AE2">
        <w:rPr>
          <w:lang w:val="uk-UA"/>
        </w:rPr>
        <w:t xml:space="preserve">                        </w:t>
      </w:r>
      <w:r w:rsidR="00C47AE2" w:rsidRPr="00C47AE2">
        <w:rPr>
          <w:lang w:val="uk-UA"/>
        </w:rPr>
        <w:t xml:space="preserve">                              П.Олашин</w:t>
      </w:r>
      <w:bookmarkStart w:id="0" w:name="_GoBack"/>
      <w:bookmarkEnd w:id="0"/>
    </w:p>
    <w:sectPr w:rsidR="004B6D45" w:rsidRPr="00707A9C" w:rsidSect="001C0C90">
      <w:headerReference w:type="default" r:id="rId7"/>
      <w:pgSz w:w="11907" w:h="16840"/>
      <w:pgMar w:top="600" w:right="480" w:bottom="280" w:left="160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16" w:rsidRDefault="002B6416" w:rsidP="00992D82">
      <w:r>
        <w:separator/>
      </w:r>
    </w:p>
  </w:endnote>
  <w:endnote w:type="continuationSeparator" w:id="0">
    <w:p w:rsidR="002B6416" w:rsidRDefault="002B6416" w:rsidP="0099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16" w:rsidRDefault="002B6416" w:rsidP="00992D82">
      <w:r>
        <w:separator/>
      </w:r>
    </w:p>
  </w:footnote>
  <w:footnote w:type="continuationSeparator" w:id="0">
    <w:p w:rsidR="002B6416" w:rsidRDefault="002B6416" w:rsidP="0099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45" w:rsidRDefault="004B6D4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46728"/>
    <w:multiLevelType w:val="hybridMultilevel"/>
    <w:tmpl w:val="1FB85030"/>
    <w:lvl w:ilvl="0" w:tplc="5D5883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A33A4"/>
    <w:multiLevelType w:val="hybridMultilevel"/>
    <w:tmpl w:val="FFFFFFFF"/>
    <w:lvl w:ilvl="0" w:tplc="A798F63E">
      <w:start w:val="1"/>
      <w:numFmt w:val="decimal"/>
      <w:lvlText w:val="%1."/>
      <w:lvlJc w:val="left"/>
      <w:pPr>
        <w:ind w:hanging="43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B3274D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F536BB08">
      <w:start w:val="1"/>
      <w:numFmt w:val="bullet"/>
      <w:lvlText w:val="•"/>
      <w:lvlJc w:val="left"/>
      <w:rPr>
        <w:rFonts w:hint="default"/>
      </w:rPr>
    </w:lvl>
    <w:lvl w:ilvl="3" w:tplc="C818BB4A">
      <w:start w:val="1"/>
      <w:numFmt w:val="bullet"/>
      <w:lvlText w:val="•"/>
      <w:lvlJc w:val="left"/>
      <w:rPr>
        <w:rFonts w:hint="default"/>
      </w:rPr>
    </w:lvl>
    <w:lvl w:ilvl="4" w:tplc="BFC203D8">
      <w:start w:val="1"/>
      <w:numFmt w:val="bullet"/>
      <w:lvlText w:val="•"/>
      <w:lvlJc w:val="left"/>
      <w:rPr>
        <w:rFonts w:hint="default"/>
      </w:rPr>
    </w:lvl>
    <w:lvl w:ilvl="5" w:tplc="D304DAB0">
      <w:start w:val="1"/>
      <w:numFmt w:val="bullet"/>
      <w:lvlText w:val="•"/>
      <w:lvlJc w:val="left"/>
      <w:rPr>
        <w:rFonts w:hint="default"/>
      </w:rPr>
    </w:lvl>
    <w:lvl w:ilvl="6" w:tplc="52E2344E">
      <w:start w:val="1"/>
      <w:numFmt w:val="bullet"/>
      <w:lvlText w:val="•"/>
      <w:lvlJc w:val="left"/>
      <w:rPr>
        <w:rFonts w:hint="default"/>
      </w:rPr>
    </w:lvl>
    <w:lvl w:ilvl="7" w:tplc="FD3A5868">
      <w:start w:val="1"/>
      <w:numFmt w:val="bullet"/>
      <w:lvlText w:val="•"/>
      <w:lvlJc w:val="left"/>
      <w:rPr>
        <w:rFonts w:hint="default"/>
      </w:rPr>
    </w:lvl>
    <w:lvl w:ilvl="8" w:tplc="0EE23EE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2"/>
    <w:rsid w:val="00047CC8"/>
    <w:rsid w:val="00051051"/>
    <w:rsid w:val="0005646A"/>
    <w:rsid w:val="000722AD"/>
    <w:rsid w:val="000A2916"/>
    <w:rsid w:val="000A6AC1"/>
    <w:rsid w:val="000B2BFB"/>
    <w:rsid w:val="0010047B"/>
    <w:rsid w:val="00103FA0"/>
    <w:rsid w:val="001250EB"/>
    <w:rsid w:val="00135760"/>
    <w:rsid w:val="00142F71"/>
    <w:rsid w:val="00147C83"/>
    <w:rsid w:val="00147FC4"/>
    <w:rsid w:val="001762E8"/>
    <w:rsid w:val="00187E5A"/>
    <w:rsid w:val="001A24D2"/>
    <w:rsid w:val="001C0C90"/>
    <w:rsid w:val="001C1203"/>
    <w:rsid w:val="001C32EB"/>
    <w:rsid w:val="001C4D08"/>
    <w:rsid w:val="001D25AB"/>
    <w:rsid w:val="001D6F87"/>
    <w:rsid w:val="001F13E3"/>
    <w:rsid w:val="00203582"/>
    <w:rsid w:val="00231965"/>
    <w:rsid w:val="002521EA"/>
    <w:rsid w:val="00262A85"/>
    <w:rsid w:val="002B6416"/>
    <w:rsid w:val="002D56B5"/>
    <w:rsid w:val="003005D0"/>
    <w:rsid w:val="00352E21"/>
    <w:rsid w:val="003A13C3"/>
    <w:rsid w:val="003A50B8"/>
    <w:rsid w:val="003A7929"/>
    <w:rsid w:val="003B577F"/>
    <w:rsid w:val="003F7754"/>
    <w:rsid w:val="0046786E"/>
    <w:rsid w:val="0047611E"/>
    <w:rsid w:val="00493692"/>
    <w:rsid w:val="004B6D45"/>
    <w:rsid w:val="004C6750"/>
    <w:rsid w:val="004D1526"/>
    <w:rsid w:val="004D4411"/>
    <w:rsid w:val="004E47A8"/>
    <w:rsid w:val="004F2F43"/>
    <w:rsid w:val="00540572"/>
    <w:rsid w:val="005416B5"/>
    <w:rsid w:val="00565E99"/>
    <w:rsid w:val="0057001E"/>
    <w:rsid w:val="005A0FD0"/>
    <w:rsid w:val="005B478F"/>
    <w:rsid w:val="005C3B39"/>
    <w:rsid w:val="005D244E"/>
    <w:rsid w:val="005E6CBD"/>
    <w:rsid w:val="00627874"/>
    <w:rsid w:val="00647C95"/>
    <w:rsid w:val="00692611"/>
    <w:rsid w:val="00696B0B"/>
    <w:rsid w:val="006B6618"/>
    <w:rsid w:val="00707A9C"/>
    <w:rsid w:val="00734BF0"/>
    <w:rsid w:val="00794BA5"/>
    <w:rsid w:val="007F7723"/>
    <w:rsid w:val="00825A4C"/>
    <w:rsid w:val="008327AF"/>
    <w:rsid w:val="0083339D"/>
    <w:rsid w:val="00834D91"/>
    <w:rsid w:val="0086114B"/>
    <w:rsid w:val="008644DB"/>
    <w:rsid w:val="00886AB4"/>
    <w:rsid w:val="0088739A"/>
    <w:rsid w:val="008A17C2"/>
    <w:rsid w:val="008A3E2A"/>
    <w:rsid w:val="008C1A9F"/>
    <w:rsid w:val="008D10E2"/>
    <w:rsid w:val="008F29B2"/>
    <w:rsid w:val="008F4861"/>
    <w:rsid w:val="00923765"/>
    <w:rsid w:val="009277E4"/>
    <w:rsid w:val="00940F82"/>
    <w:rsid w:val="00962EFD"/>
    <w:rsid w:val="009647A8"/>
    <w:rsid w:val="0098078E"/>
    <w:rsid w:val="00992D82"/>
    <w:rsid w:val="009C7521"/>
    <w:rsid w:val="009E0781"/>
    <w:rsid w:val="009E2C60"/>
    <w:rsid w:val="00A2405A"/>
    <w:rsid w:val="00A614B2"/>
    <w:rsid w:val="00A81F2D"/>
    <w:rsid w:val="00A93482"/>
    <w:rsid w:val="00AB2E1E"/>
    <w:rsid w:val="00AB7052"/>
    <w:rsid w:val="00B03465"/>
    <w:rsid w:val="00B16291"/>
    <w:rsid w:val="00B37AD0"/>
    <w:rsid w:val="00BB271F"/>
    <w:rsid w:val="00BB6D16"/>
    <w:rsid w:val="00BC4396"/>
    <w:rsid w:val="00BF5E79"/>
    <w:rsid w:val="00C31522"/>
    <w:rsid w:val="00C40A73"/>
    <w:rsid w:val="00C47AE2"/>
    <w:rsid w:val="00C551EB"/>
    <w:rsid w:val="00C55C6B"/>
    <w:rsid w:val="00C600B9"/>
    <w:rsid w:val="00C63F12"/>
    <w:rsid w:val="00C7041C"/>
    <w:rsid w:val="00C73A2E"/>
    <w:rsid w:val="00C84E06"/>
    <w:rsid w:val="00CA72F8"/>
    <w:rsid w:val="00CE24C2"/>
    <w:rsid w:val="00CE681D"/>
    <w:rsid w:val="00CE6BD1"/>
    <w:rsid w:val="00D218E5"/>
    <w:rsid w:val="00D303FA"/>
    <w:rsid w:val="00DC3F92"/>
    <w:rsid w:val="00DD7569"/>
    <w:rsid w:val="00E1799F"/>
    <w:rsid w:val="00E306A0"/>
    <w:rsid w:val="00E50D74"/>
    <w:rsid w:val="00E57320"/>
    <w:rsid w:val="00E70C9E"/>
    <w:rsid w:val="00E83217"/>
    <w:rsid w:val="00E864F9"/>
    <w:rsid w:val="00E94A20"/>
    <w:rsid w:val="00ED2C67"/>
    <w:rsid w:val="00EF67E7"/>
    <w:rsid w:val="00F34411"/>
    <w:rsid w:val="00F34974"/>
    <w:rsid w:val="00F438D3"/>
    <w:rsid w:val="00F85C3B"/>
    <w:rsid w:val="00F9338A"/>
    <w:rsid w:val="00FC01EC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CA4EB0-88C9-4980-B523-E2EFF8E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82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92D82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56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992D82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D56B5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92D82"/>
  </w:style>
  <w:style w:type="paragraph" w:customStyle="1" w:styleId="TableParagraph">
    <w:name w:val="Table Paragraph"/>
    <w:basedOn w:val="a"/>
    <w:uiPriority w:val="99"/>
    <w:rsid w:val="00992D82"/>
  </w:style>
  <w:style w:type="paragraph" w:styleId="a6">
    <w:name w:val="No Spacing"/>
    <w:uiPriority w:val="99"/>
    <w:qFormat/>
    <w:rsid w:val="00FC01EC"/>
    <w:rPr>
      <w:rFonts w:cs="Calibri"/>
      <w:sz w:val="22"/>
      <w:szCs w:val="22"/>
    </w:rPr>
  </w:style>
  <w:style w:type="paragraph" w:styleId="a7">
    <w:name w:val="header"/>
    <w:basedOn w:val="a"/>
    <w:link w:val="a8"/>
    <w:uiPriority w:val="99"/>
    <w:rsid w:val="003A7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C3B39"/>
    <w:rPr>
      <w:rFonts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3A7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C3B39"/>
    <w:rPr>
      <w:rFonts w:cs="Times New Roman"/>
      <w:lang w:val="en-US" w:eastAsia="en-US"/>
    </w:rPr>
  </w:style>
  <w:style w:type="table" w:styleId="ab">
    <w:name w:val="Table Grid"/>
    <w:basedOn w:val="a1"/>
    <w:uiPriority w:val="99"/>
    <w:locked/>
    <w:rsid w:val="00047CC8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"Мелодії солених озер"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"Мелодії солених озер"</dc:title>
  <dc:subject/>
  <dc:creator>Отдел КПР</dc:creator>
  <cp:keywords/>
  <dc:description/>
  <cp:lastModifiedBy>Пользователь Windows</cp:lastModifiedBy>
  <cp:revision>4</cp:revision>
  <dcterms:created xsi:type="dcterms:W3CDTF">2014-06-12T08:56:00Z</dcterms:created>
  <dcterms:modified xsi:type="dcterms:W3CDTF">2014-06-12T08:57:00Z</dcterms:modified>
</cp:coreProperties>
</file>