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F4" w:rsidRDefault="00A06AF4" w:rsidP="00A06AF4">
      <w:pPr>
        <w:pStyle w:val="a3"/>
        <w:spacing w:line="288" w:lineRule="atLeast"/>
        <w:jc w:val="center"/>
        <w:rPr>
          <w:rFonts w:ascii="Georgia" w:hAnsi="Georgia"/>
          <w:color w:val="000000"/>
          <w:sz w:val="19"/>
          <w:szCs w:val="19"/>
        </w:rPr>
      </w:pP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Розмі</w:t>
      </w:r>
      <w:proofErr w:type="gramStart"/>
      <w:r>
        <w:rPr>
          <w:rStyle w:val="a4"/>
          <w:rFonts w:ascii="Georgia" w:hAnsi="Georgia"/>
          <w:color w:val="000000"/>
          <w:sz w:val="19"/>
          <w:szCs w:val="19"/>
        </w:rPr>
        <w:t>р</w:t>
      </w:r>
      <w:proofErr w:type="spellEnd"/>
      <w:proofErr w:type="gramEnd"/>
      <w:r>
        <w:rPr>
          <w:rStyle w:val="a4"/>
          <w:rFonts w:ascii="Georgia" w:hAnsi="Georgia"/>
          <w:color w:val="000000"/>
          <w:sz w:val="19"/>
          <w:szCs w:val="19"/>
        </w:rPr>
        <w:t xml:space="preserve"> державного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за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державну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реєстрацію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їх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обтяжень</w:t>
      </w:r>
      <w:proofErr w:type="spellEnd"/>
    </w:p>
    <w:p w:rsidR="00A06AF4" w:rsidRDefault="00A06AF4" w:rsidP="00A06AF4">
      <w:pPr>
        <w:pStyle w:val="a3"/>
        <w:spacing w:line="288" w:lineRule="atLeast"/>
        <w:jc w:val="center"/>
        <w:rPr>
          <w:rFonts w:ascii="Georgia" w:hAnsi="Georgia"/>
          <w:color w:val="000000"/>
          <w:sz w:val="19"/>
          <w:szCs w:val="19"/>
        </w:rPr>
      </w:pPr>
      <w:r>
        <w:rPr>
          <w:rStyle w:val="a4"/>
          <w:rFonts w:ascii="Georgia" w:hAnsi="Georgia"/>
          <w:color w:val="000000"/>
          <w:sz w:val="19"/>
          <w:szCs w:val="19"/>
        </w:rPr>
        <w:t> 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На </w:t>
      </w:r>
      <w:proofErr w:type="spellStart"/>
      <w:r>
        <w:rPr>
          <w:rFonts w:ascii="Georgia" w:hAnsi="Georgia"/>
          <w:color w:val="000000"/>
          <w:sz w:val="19"/>
          <w:szCs w:val="19"/>
        </w:rPr>
        <w:t>території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створено систему </w:t>
      </w:r>
      <w:proofErr w:type="spellStart"/>
      <w:r>
        <w:rPr>
          <w:rFonts w:ascii="Georgia" w:hAnsi="Georgia"/>
          <w:color w:val="000000"/>
          <w:sz w:val="19"/>
          <w:szCs w:val="19"/>
        </w:rPr>
        <w:t>органів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gramStart"/>
      <w:r>
        <w:rPr>
          <w:rFonts w:ascii="Georgia" w:hAnsi="Georgia"/>
          <w:color w:val="000000"/>
          <w:sz w:val="19"/>
          <w:szCs w:val="19"/>
        </w:rPr>
        <w:t>на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gramStart"/>
      <w:r>
        <w:rPr>
          <w:rFonts w:ascii="Georgia" w:hAnsi="Georgia"/>
          <w:color w:val="000000"/>
          <w:sz w:val="19"/>
          <w:szCs w:val="19"/>
        </w:rPr>
        <w:t>яку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01 </w:t>
      </w:r>
      <w:proofErr w:type="spellStart"/>
      <w:r>
        <w:rPr>
          <w:rFonts w:ascii="Georgia" w:hAnsi="Georgia"/>
          <w:color w:val="000000"/>
          <w:sz w:val="19"/>
          <w:szCs w:val="19"/>
        </w:rPr>
        <w:t>січня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2013 року </w:t>
      </w:r>
      <w:proofErr w:type="spellStart"/>
      <w:r>
        <w:rPr>
          <w:rFonts w:ascii="Georgia" w:hAnsi="Georgia"/>
          <w:color w:val="000000"/>
          <w:sz w:val="19"/>
          <w:szCs w:val="19"/>
        </w:rPr>
        <w:t>покладається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Fonts w:ascii="Georgia" w:hAnsi="Georgia"/>
          <w:color w:val="000000"/>
          <w:sz w:val="19"/>
          <w:szCs w:val="19"/>
        </w:rPr>
        <w:t>їх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обтяжень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. Законом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реєстрацію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Fonts w:ascii="Georgia" w:hAnsi="Georgia"/>
          <w:color w:val="000000"/>
          <w:sz w:val="19"/>
          <w:szCs w:val="19"/>
        </w:rPr>
        <w:t>їх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обтяжень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» N 1952-IV </w:t>
      </w:r>
      <w:proofErr w:type="spellStart"/>
      <w:r>
        <w:rPr>
          <w:rFonts w:ascii="Georgia" w:hAnsi="Georgia"/>
          <w:color w:val="000000"/>
          <w:sz w:val="19"/>
          <w:szCs w:val="19"/>
        </w:rPr>
        <w:t>від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1 </w:t>
      </w:r>
      <w:proofErr w:type="spellStart"/>
      <w:r>
        <w:rPr>
          <w:rFonts w:ascii="Georgia" w:hAnsi="Georgia"/>
          <w:color w:val="000000"/>
          <w:sz w:val="19"/>
          <w:szCs w:val="19"/>
        </w:rPr>
        <w:t>липня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2004 року </w:t>
      </w:r>
      <w:proofErr w:type="spellStart"/>
      <w:r>
        <w:rPr>
          <w:rFonts w:ascii="Georgia" w:hAnsi="Georgia"/>
          <w:color w:val="000000"/>
          <w:sz w:val="19"/>
          <w:szCs w:val="19"/>
        </w:rPr>
        <w:t>зокрема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в ст. 29 </w:t>
      </w:r>
      <w:proofErr w:type="spellStart"/>
      <w:r>
        <w:rPr>
          <w:rFonts w:ascii="Georgia" w:hAnsi="Georgia"/>
          <w:color w:val="000000"/>
          <w:sz w:val="19"/>
          <w:szCs w:val="19"/>
        </w:rPr>
        <w:t>передбачено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справляння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державного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проведення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такої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>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В </w:t>
      </w:r>
      <w:proofErr w:type="spellStart"/>
      <w:r>
        <w:rPr>
          <w:rFonts w:ascii="Georgia" w:hAnsi="Georgia"/>
          <w:color w:val="000000"/>
          <w:sz w:val="19"/>
          <w:szCs w:val="19"/>
        </w:rPr>
        <w:t>зв’язку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цим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24.10.2012 року на </w:t>
      </w:r>
      <w:proofErr w:type="spellStart"/>
      <w:r>
        <w:rPr>
          <w:rFonts w:ascii="Georgia" w:hAnsi="Georgia"/>
          <w:color w:val="000000"/>
          <w:sz w:val="19"/>
          <w:szCs w:val="19"/>
        </w:rPr>
        <w:t>розгляд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Верховної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Ради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було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внесено законопроект Проект Закону 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внесення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змін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Декрету </w:t>
      </w:r>
      <w:proofErr w:type="spellStart"/>
      <w:r>
        <w:rPr>
          <w:rFonts w:ascii="Georgia" w:hAnsi="Georgia"/>
          <w:color w:val="000000"/>
          <w:sz w:val="19"/>
          <w:szCs w:val="19"/>
        </w:rPr>
        <w:t>Кабінету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</w:t>
      </w:r>
      <w:proofErr w:type="gramStart"/>
      <w:r>
        <w:rPr>
          <w:rFonts w:ascii="Georgia" w:hAnsi="Georgia"/>
          <w:color w:val="000000"/>
          <w:sz w:val="19"/>
          <w:szCs w:val="19"/>
        </w:rPr>
        <w:t>стр</w:t>
      </w:r>
      <w:proofErr w:type="gramEnd"/>
      <w:r>
        <w:rPr>
          <w:rFonts w:ascii="Georgia" w:hAnsi="Georgia"/>
          <w:color w:val="000000"/>
          <w:sz w:val="19"/>
          <w:szCs w:val="19"/>
        </w:rPr>
        <w:t>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» </w:t>
      </w:r>
      <w:proofErr w:type="spellStart"/>
      <w:r>
        <w:rPr>
          <w:rFonts w:ascii="Georgia" w:hAnsi="Georgia"/>
          <w:color w:val="000000"/>
          <w:sz w:val="19"/>
          <w:szCs w:val="19"/>
        </w:rPr>
        <w:t>щодо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ставок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проведення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реєстраційний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номер 8296-д).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Законопроект </w:t>
      </w:r>
      <w:proofErr w:type="spellStart"/>
      <w:r>
        <w:rPr>
          <w:rFonts w:ascii="Georgia" w:hAnsi="Georgia"/>
          <w:color w:val="000000"/>
          <w:sz w:val="19"/>
          <w:szCs w:val="19"/>
        </w:rPr>
        <w:t>було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19"/>
          <w:szCs w:val="19"/>
        </w:rPr>
        <w:t>п</w:t>
      </w:r>
      <w:proofErr w:type="gramEnd"/>
      <w:r>
        <w:rPr>
          <w:rFonts w:ascii="Georgia" w:hAnsi="Georgia"/>
          <w:color w:val="000000"/>
          <w:sz w:val="19"/>
          <w:szCs w:val="19"/>
        </w:rPr>
        <w:t>ідготовлено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метою </w:t>
      </w:r>
      <w:proofErr w:type="spellStart"/>
      <w:r>
        <w:rPr>
          <w:rFonts w:ascii="Georgia" w:hAnsi="Georgia"/>
          <w:color w:val="000000"/>
          <w:sz w:val="19"/>
          <w:szCs w:val="19"/>
        </w:rPr>
        <w:t>забезпечення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нормативно-правового </w:t>
      </w:r>
      <w:proofErr w:type="spellStart"/>
      <w:r>
        <w:rPr>
          <w:rFonts w:ascii="Georgia" w:hAnsi="Georgia"/>
          <w:color w:val="000000"/>
          <w:sz w:val="19"/>
          <w:szCs w:val="19"/>
        </w:rPr>
        <w:t>регулювання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справляння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Fonts w:ascii="Georgia" w:hAnsi="Georgia"/>
          <w:color w:val="000000"/>
          <w:sz w:val="19"/>
          <w:szCs w:val="19"/>
        </w:rPr>
        <w:t>визначення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ставок державного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проведення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Fonts w:ascii="Georgia" w:hAnsi="Georgia"/>
          <w:color w:val="000000"/>
          <w:sz w:val="19"/>
          <w:szCs w:val="19"/>
        </w:rPr>
        <w:t>їх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обтяжень</w:t>
      </w:r>
      <w:proofErr w:type="spellEnd"/>
      <w:r>
        <w:rPr>
          <w:rFonts w:ascii="Georgia" w:hAnsi="Georgia"/>
          <w:color w:val="000000"/>
          <w:sz w:val="19"/>
          <w:szCs w:val="19"/>
        </w:rPr>
        <w:t>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На </w:t>
      </w:r>
      <w:proofErr w:type="spellStart"/>
      <w:r>
        <w:rPr>
          <w:rFonts w:ascii="Georgia" w:hAnsi="Georgia"/>
          <w:color w:val="000000"/>
          <w:sz w:val="19"/>
          <w:szCs w:val="19"/>
        </w:rPr>
        <w:t>сьогодні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об’єкти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справляння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державного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його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розміри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порядок </w:t>
      </w:r>
      <w:proofErr w:type="spellStart"/>
      <w:r>
        <w:rPr>
          <w:rFonts w:ascii="Georgia" w:hAnsi="Georgia"/>
          <w:color w:val="000000"/>
          <w:sz w:val="19"/>
          <w:szCs w:val="19"/>
        </w:rPr>
        <w:t>сплати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визначаються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Декретом </w:t>
      </w:r>
      <w:proofErr w:type="spellStart"/>
      <w:r>
        <w:rPr>
          <w:rFonts w:ascii="Georgia" w:hAnsi="Georgia"/>
          <w:color w:val="000000"/>
          <w:sz w:val="19"/>
          <w:szCs w:val="19"/>
        </w:rPr>
        <w:t>Кабінету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</w:t>
      </w:r>
      <w:proofErr w:type="gramStart"/>
      <w:r>
        <w:rPr>
          <w:rFonts w:ascii="Georgia" w:hAnsi="Georgia"/>
          <w:color w:val="000000"/>
          <w:sz w:val="19"/>
          <w:szCs w:val="19"/>
        </w:rPr>
        <w:t>стр</w:t>
      </w:r>
      <w:proofErr w:type="gramEnd"/>
      <w:r>
        <w:rPr>
          <w:rFonts w:ascii="Georgia" w:hAnsi="Georgia"/>
          <w:color w:val="000000"/>
          <w:sz w:val="19"/>
          <w:szCs w:val="19"/>
        </w:rPr>
        <w:t>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від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21 </w:t>
      </w:r>
      <w:proofErr w:type="spellStart"/>
      <w:r>
        <w:rPr>
          <w:rFonts w:ascii="Georgia" w:hAnsi="Georgia"/>
          <w:color w:val="000000"/>
          <w:sz w:val="19"/>
          <w:szCs w:val="19"/>
        </w:rPr>
        <w:t>січня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1993 року № 7-93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>».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20.11.2012 року </w:t>
      </w:r>
      <w:proofErr w:type="spellStart"/>
      <w:r>
        <w:rPr>
          <w:rFonts w:ascii="Georgia" w:hAnsi="Georgia"/>
          <w:color w:val="000000"/>
          <w:sz w:val="19"/>
          <w:szCs w:val="19"/>
        </w:rPr>
        <w:t>Верховна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Рада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ухвалила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Закон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внесення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змін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Декрету </w:t>
      </w:r>
      <w:proofErr w:type="spellStart"/>
      <w:r>
        <w:rPr>
          <w:rFonts w:ascii="Georgia" w:hAnsi="Georgia"/>
          <w:color w:val="000000"/>
          <w:sz w:val="19"/>
          <w:szCs w:val="19"/>
        </w:rPr>
        <w:t>Кабінету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</w:t>
      </w:r>
      <w:proofErr w:type="gramStart"/>
      <w:r>
        <w:rPr>
          <w:rFonts w:ascii="Georgia" w:hAnsi="Georgia"/>
          <w:color w:val="000000"/>
          <w:sz w:val="19"/>
          <w:szCs w:val="19"/>
        </w:rPr>
        <w:t>стр</w:t>
      </w:r>
      <w:proofErr w:type="gramEnd"/>
      <w:r>
        <w:rPr>
          <w:rFonts w:ascii="Georgia" w:hAnsi="Georgia"/>
          <w:color w:val="000000"/>
          <w:sz w:val="19"/>
          <w:szCs w:val="19"/>
        </w:rPr>
        <w:t>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» </w:t>
      </w:r>
      <w:proofErr w:type="spellStart"/>
      <w:r>
        <w:rPr>
          <w:rFonts w:ascii="Georgia" w:hAnsi="Georgia"/>
          <w:color w:val="000000"/>
          <w:sz w:val="19"/>
          <w:szCs w:val="19"/>
        </w:rPr>
        <w:t>щодо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ставок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проведення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». Законом </w:t>
      </w:r>
      <w:proofErr w:type="spellStart"/>
      <w:r>
        <w:rPr>
          <w:rFonts w:ascii="Georgia" w:hAnsi="Georgia"/>
          <w:color w:val="000000"/>
          <w:sz w:val="19"/>
          <w:szCs w:val="19"/>
        </w:rPr>
        <w:t>визначено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за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реєстрацію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</w:t>
      </w:r>
      <w:proofErr w:type="spellStart"/>
      <w:r>
        <w:rPr>
          <w:rFonts w:ascii="Georgia" w:hAnsi="Georgia"/>
          <w:color w:val="000000"/>
          <w:sz w:val="19"/>
          <w:szCs w:val="19"/>
        </w:rPr>
        <w:t>власності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іншого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. При </w:t>
      </w:r>
      <w:proofErr w:type="spellStart"/>
      <w:r>
        <w:rPr>
          <w:rFonts w:ascii="Georgia" w:hAnsi="Georgia"/>
          <w:color w:val="000000"/>
          <w:sz w:val="19"/>
          <w:szCs w:val="19"/>
        </w:rPr>
        <w:t>цьому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встановлено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такі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ставки державного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: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проведення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</w:t>
      </w:r>
      <w:proofErr w:type="spellStart"/>
      <w:r>
        <w:rPr>
          <w:rFonts w:ascii="Georgia" w:hAnsi="Georgia"/>
          <w:color w:val="000000"/>
          <w:sz w:val="19"/>
          <w:szCs w:val="19"/>
        </w:rPr>
        <w:t>власності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- 7 </w:t>
      </w:r>
      <w:proofErr w:type="spellStart"/>
      <w:r>
        <w:rPr>
          <w:rFonts w:ascii="Georgia" w:hAnsi="Georgia"/>
          <w:color w:val="000000"/>
          <w:sz w:val="19"/>
          <w:szCs w:val="19"/>
        </w:rPr>
        <w:t>неоподаткованих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мінімумів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доходів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громадян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gramStart"/>
      <w:r>
        <w:rPr>
          <w:rFonts w:ascii="Georgia" w:hAnsi="Georgia"/>
          <w:color w:val="000000"/>
          <w:sz w:val="19"/>
          <w:szCs w:val="19"/>
        </w:rPr>
        <w:t xml:space="preserve">( 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119 </w:t>
      </w:r>
      <w:proofErr w:type="spellStart"/>
      <w:r>
        <w:rPr>
          <w:rFonts w:ascii="Georgia" w:hAnsi="Georgia"/>
          <w:color w:val="000000"/>
          <w:sz w:val="19"/>
          <w:szCs w:val="19"/>
        </w:rPr>
        <w:t>грн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. ), </w:t>
      </w:r>
      <w:proofErr w:type="spellStart"/>
      <w:r>
        <w:rPr>
          <w:rFonts w:ascii="Georgia" w:hAnsi="Georgia"/>
          <w:color w:val="000000"/>
          <w:sz w:val="19"/>
          <w:szCs w:val="19"/>
        </w:rPr>
        <w:t>іншого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речового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- 3 </w:t>
      </w:r>
      <w:proofErr w:type="spellStart"/>
      <w:r>
        <w:rPr>
          <w:rFonts w:ascii="Georgia" w:hAnsi="Georgia"/>
          <w:color w:val="000000"/>
          <w:sz w:val="19"/>
          <w:szCs w:val="19"/>
        </w:rPr>
        <w:t>неоподатковуваних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мінімумів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доходів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громадян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( 51 </w:t>
      </w:r>
      <w:proofErr w:type="spellStart"/>
      <w:r>
        <w:rPr>
          <w:rFonts w:ascii="Georgia" w:hAnsi="Georgia"/>
          <w:color w:val="000000"/>
          <w:sz w:val="19"/>
          <w:szCs w:val="19"/>
        </w:rPr>
        <w:t>грн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. ).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яке </w:t>
      </w:r>
      <w:proofErr w:type="spellStart"/>
      <w:proofErr w:type="gramStart"/>
      <w:r>
        <w:rPr>
          <w:rFonts w:ascii="Georgia" w:hAnsi="Georgia"/>
          <w:color w:val="000000"/>
          <w:sz w:val="19"/>
          <w:szCs w:val="19"/>
        </w:rPr>
        <w:t>справляється</w:t>
      </w:r>
      <w:proofErr w:type="spellEnd"/>
      <w:proofErr w:type="gramEnd"/>
      <w:r>
        <w:rPr>
          <w:rFonts w:ascii="Georgia" w:hAnsi="Georgia"/>
          <w:color w:val="000000"/>
          <w:sz w:val="19"/>
          <w:szCs w:val="19"/>
        </w:rPr>
        <w:t xml:space="preserve"> за </w:t>
      </w:r>
      <w:proofErr w:type="spellStart"/>
      <w:r>
        <w:rPr>
          <w:rFonts w:ascii="Georgia" w:hAnsi="Georgia"/>
          <w:color w:val="000000"/>
          <w:sz w:val="19"/>
          <w:szCs w:val="19"/>
        </w:rPr>
        <w:t>перелічені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дії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зараховуватиметься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Державного бюджету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>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Закон направлено на </w:t>
      </w:r>
      <w:proofErr w:type="spellStart"/>
      <w:proofErr w:type="gramStart"/>
      <w:r>
        <w:rPr>
          <w:rFonts w:ascii="Georgia" w:hAnsi="Georgia"/>
          <w:color w:val="000000"/>
          <w:sz w:val="19"/>
          <w:szCs w:val="19"/>
        </w:rPr>
        <w:t>п</w:t>
      </w:r>
      <w:proofErr w:type="gramEnd"/>
      <w:r>
        <w:rPr>
          <w:rFonts w:ascii="Georgia" w:hAnsi="Georgia"/>
          <w:color w:val="000000"/>
          <w:sz w:val="19"/>
          <w:szCs w:val="19"/>
        </w:rPr>
        <w:t>ідпис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Президенту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дані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зміни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наберуть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чинності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1 </w:t>
      </w:r>
      <w:proofErr w:type="spellStart"/>
      <w:r>
        <w:rPr>
          <w:rFonts w:ascii="Georgia" w:hAnsi="Georgia"/>
          <w:color w:val="000000"/>
          <w:sz w:val="19"/>
          <w:szCs w:val="19"/>
        </w:rPr>
        <w:t>січня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2013 року.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proofErr w:type="spellStart"/>
      <w:r>
        <w:rPr>
          <w:rFonts w:ascii="Georgia" w:hAnsi="Georgia"/>
          <w:color w:val="000000"/>
          <w:sz w:val="19"/>
          <w:szCs w:val="19"/>
        </w:rPr>
        <w:t>Також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слід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відмітити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що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згідно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ст. 4 Декрету </w:t>
      </w:r>
      <w:proofErr w:type="spellStart"/>
      <w:r>
        <w:rPr>
          <w:rFonts w:ascii="Georgia" w:hAnsi="Georgia"/>
          <w:color w:val="000000"/>
          <w:sz w:val="19"/>
          <w:szCs w:val="19"/>
        </w:rPr>
        <w:t>Кабінету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Міні</w:t>
      </w:r>
      <w:proofErr w:type="gramStart"/>
      <w:r>
        <w:rPr>
          <w:rFonts w:ascii="Georgia" w:hAnsi="Georgia"/>
          <w:color w:val="000000"/>
          <w:sz w:val="19"/>
          <w:szCs w:val="19"/>
        </w:rPr>
        <w:t>стр</w:t>
      </w:r>
      <w:proofErr w:type="gramEnd"/>
      <w:r>
        <w:rPr>
          <w:rFonts w:ascii="Georgia" w:hAnsi="Georgia"/>
          <w:color w:val="000000"/>
          <w:sz w:val="19"/>
          <w:szCs w:val="19"/>
        </w:rPr>
        <w:t>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України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«Про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мито</w:t>
      </w:r>
      <w:proofErr w:type="spellEnd"/>
      <w:r>
        <w:rPr>
          <w:rFonts w:ascii="Georgia" w:hAnsi="Georgia"/>
          <w:color w:val="000000"/>
          <w:sz w:val="19"/>
          <w:szCs w:val="19"/>
        </w:rPr>
        <w:t>»  </w:t>
      </w:r>
      <w:proofErr w:type="spellStart"/>
      <w:r>
        <w:rPr>
          <w:rFonts w:ascii="Georgia" w:hAnsi="Georgia"/>
          <w:color w:val="000000"/>
          <w:sz w:val="19"/>
          <w:szCs w:val="19"/>
        </w:rPr>
        <w:t>визначено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перелік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осіб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які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звільняються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від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сплати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державного </w:t>
      </w:r>
      <w:proofErr w:type="spellStart"/>
      <w:r>
        <w:rPr>
          <w:rFonts w:ascii="Georgia" w:hAnsi="Georgia"/>
          <w:color w:val="000000"/>
          <w:sz w:val="19"/>
          <w:szCs w:val="19"/>
        </w:rPr>
        <w:t>мита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зокрема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: </w:t>
      </w:r>
      <w:proofErr w:type="spellStart"/>
      <w:r>
        <w:rPr>
          <w:rFonts w:ascii="Georgia" w:hAnsi="Georgia"/>
          <w:color w:val="000000"/>
          <w:sz w:val="19"/>
          <w:szCs w:val="19"/>
        </w:rPr>
        <w:t>громадяни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віднесені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</w:t>
      </w:r>
      <w:proofErr w:type="spellStart"/>
      <w:r>
        <w:rPr>
          <w:rFonts w:ascii="Georgia" w:hAnsi="Georgia"/>
          <w:color w:val="000000"/>
          <w:sz w:val="19"/>
          <w:szCs w:val="19"/>
        </w:rPr>
        <w:t>категорій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1 </w:t>
      </w:r>
      <w:proofErr w:type="spellStart"/>
      <w:r>
        <w:rPr>
          <w:rFonts w:ascii="Georgia" w:hAnsi="Georgia"/>
          <w:color w:val="000000"/>
          <w:sz w:val="19"/>
          <w:szCs w:val="19"/>
        </w:rPr>
        <w:t>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2 </w:t>
      </w:r>
      <w:proofErr w:type="spellStart"/>
      <w:r>
        <w:rPr>
          <w:rFonts w:ascii="Georgia" w:hAnsi="Georgia"/>
          <w:color w:val="000000"/>
          <w:sz w:val="19"/>
          <w:szCs w:val="19"/>
        </w:rPr>
        <w:t>постраждалих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внаслідок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Чорнобильської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катастрофи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; </w:t>
      </w:r>
      <w:proofErr w:type="spellStart"/>
      <w:r>
        <w:rPr>
          <w:rFonts w:ascii="Georgia" w:hAnsi="Georgia"/>
          <w:color w:val="000000"/>
          <w:sz w:val="19"/>
          <w:szCs w:val="19"/>
        </w:rPr>
        <w:t>інваліди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Велико</w:t>
      </w:r>
      <w:proofErr w:type="gramStart"/>
      <w:r>
        <w:rPr>
          <w:rFonts w:ascii="Georgia" w:hAnsi="Georgia"/>
          <w:color w:val="000000"/>
          <w:sz w:val="19"/>
          <w:szCs w:val="19"/>
        </w:rPr>
        <w:t>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</w:t>
      </w:r>
      <w:proofErr w:type="gramEnd"/>
      <w:r>
        <w:rPr>
          <w:rFonts w:ascii="Georgia" w:hAnsi="Georgia"/>
          <w:color w:val="000000"/>
          <w:sz w:val="19"/>
          <w:szCs w:val="19"/>
        </w:rPr>
        <w:t>ітчизняної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війни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та </w:t>
      </w:r>
      <w:proofErr w:type="spellStart"/>
      <w:r>
        <w:rPr>
          <w:rFonts w:ascii="Georgia" w:hAnsi="Georgia"/>
          <w:color w:val="000000"/>
          <w:sz w:val="19"/>
          <w:szCs w:val="19"/>
        </w:rPr>
        <w:t>сім'ї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воїнів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</w:rPr>
        <w:t>партизанів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), </w:t>
      </w:r>
      <w:proofErr w:type="spellStart"/>
      <w:r>
        <w:rPr>
          <w:rFonts w:ascii="Georgia" w:hAnsi="Georgia"/>
          <w:color w:val="000000"/>
          <w:sz w:val="19"/>
          <w:szCs w:val="19"/>
        </w:rPr>
        <w:t>які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загинули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чи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пропали </w:t>
      </w:r>
      <w:proofErr w:type="spellStart"/>
      <w:r>
        <w:rPr>
          <w:rFonts w:ascii="Georgia" w:hAnsi="Georgia"/>
          <w:color w:val="000000"/>
          <w:sz w:val="19"/>
          <w:szCs w:val="19"/>
        </w:rPr>
        <w:t>безвісти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прирівняні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них у </w:t>
      </w:r>
      <w:proofErr w:type="spellStart"/>
      <w:r>
        <w:rPr>
          <w:rFonts w:ascii="Georgia" w:hAnsi="Georgia"/>
          <w:color w:val="000000"/>
          <w:sz w:val="19"/>
          <w:szCs w:val="19"/>
        </w:rPr>
        <w:t>встановленому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порядку особи; </w:t>
      </w:r>
      <w:proofErr w:type="spellStart"/>
      <w:r>
        <w:rPr>
          <w:rFonts w:ascii="Georgia" w:hAnsi="Georgia"/>
          <w:color w:val="000000"/>
          <w:sz w:val="19"/>
          <w:szCs w:val="19"/>
        </w:rPr>
        <w:t>інваліди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I та II </w:t>
      </w:r>
      <w:proofErr w:type="spellStart"/>
      <w:r>
        <w:rPr>
          <w:rFonts w:ascii="Georgia" w:hAnsi="Georgia"/>
          <w:color w:val="000000"/>
          <w:sz w:val="19"/>
          <w:szCs w:val="19"/>
        </w:rPr>
        <w:t>груп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; </w:t>
      </w:r>
      <w:proofErr w:type="spellStart"/>
      <w:r>
        <w:rPr>
          <w:rFonts w:ascii="Georgia" w:hAnsi="Georgia"/>
          <w:color w:val="000000"/>
          <w:sz w:val="19"/>
          <w:szCs w:val="19"/>
        </w:rPr>
        <w:t>органи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влади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(</w:t>
      </w:r>
      <w:proofErr w:type="spellStart"/>
      <w:r>
        <w:rPr>
          <w:rFonts w:ascii="Georgia" w:hAnsi="Georgia"/>
          <w:color w:val="000000"/>
          <w:sz w:val="19"/>
          <w:szCs w:val="19"/>
        </w:rPr>
        <w:t>посадові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особи) - за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реєстрацію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обтяження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на </w:t>
      </w:r>
      <w:proofErr w:type="spellStart"/>
      <w:r>
        <w:rPr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майно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; </w:t>
      </w:r>
      <w:proofErr w:type="spellStart"/>
      <w:r>
        <w:rPr>
          <w:rFonts w:ascii="Georgia" w:hAnsi="Georgia"/>
          <w:color w:val="000000"/>
          <w:sz w:val="19"/>
          <w:szCs w:val="19"/>
        </w:rPr>
        <w:t>органи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виконавчої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влади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органи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місцевого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самоврядування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- за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державну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реєстрацію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права </w:t>
      </w:r>
      <w:proofErr w:type="spellStart"/>
      <w:r>
        <w:rPr>
          <w:rFonts w:ascii="Georgia" w:hAnsi="Georgia"/>
          <w:color w:val="000000"/>
          <w:sz w:val="19"/>
          <w:szCs w:val="19"/>
        </w:rPr>
        <w:t>власності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держави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</w:t>
      </w:r>
      <w:proofErr w:type="spellStart"/>
      <w:r>
        <w:rPr>
          <w:rFonts w:ascii="Georgia" w:hAnsi="Georgia"/>
          <w:color w:val="000000"/>
          <w:sz w:val="19"/>
          <w:szCs w:val="19"/>
        </w:rPr>
        <w:t>територіальної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19"/>
          <w:szCs w:val="19"/>
        </w:rPr>
        <w:t>громади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на</w:t>
      </w:r>
      <w:proofErr w:type="gram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земельні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ділянки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, яке </w:t>
      </w:r>
      <w:proofErr w:type="spellStart"/>
      <w:r>
        <w:rPr>
          <w:rFonts w:ascii="Georgia" w:hAnsi="Georgia"/>
          <w:color w:val="000000"/>
          <w:sz w:val="19"/>
          <w:szCs w:val="19"/>
        </w:rPr>
        <w:t>виникло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000000"/>
          <w:sz w:val="19"/>
          <w:szCs w:val="19"/>
        </w:rPr>
        <w:t>відповідно</w:t>
      </w:r>
      <w:proofErr w:type="spellEnd"/>
      <w:r>
        <w:rPr>
          <w:rFonts w:ascii="Georgia" w:hAnsi="Georgia"/>
          <w:color w:val="000000"/>
          <w:sz w:val="19"/>
          <w:szCs w:val="19"/>
        </w:rPr>
        <w:t xml:space="preserve"> до закону та </w:t>
      </w:r>
      <w:proofErr w:type="spellStart"/>
      <w:r>
        <w:rPr>
          <w:rFonts w:ascii="Georgia" w:hAnsi="Georgia"/>
          <w:color w:val="000000"/>
          <w:sz w:val="19"/>
          <w:szCs w:val="19"/>
        </w:rPr>
        <w:t>ін</w:t>
      </w:r>
      <w:proofErr w:type="spellEnd"/>
      <w:r>
        <w:rPr>
          <w:rFonts w:ascii="Georgia" w:hAnsi="Georgia"/>
          <w:color w:val="000000"/>
          <w:sz w:val="19"/>
          <w:szCs w:val="19"/>
        </w:rPr>
        <w:t>.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 </w:t>
      </w:r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Завідувач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сектору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державної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реєстрації</w:t>
      </w:r>
      <w:proofErr w:type="spellEnd"/>
    </w:p>
    <w:p w:rsidR="00A06AF4" w:rsidRDefault="00A06AF4" w:rsidP="00A06AF4">
      <w:pPr>
        <w:pStyle w:val="a3"/>
        <w:spacing w:line="288" w:lineRule="atLeast"/>
        <w:rPr>
          <w:rFonts w:ascii="Georgia" w:hAnsi="Georgia"/>
          <w:color w:val="000000"/>
          <w:sz w:val="19"/>
          <w:szCs w:val="19"/>
        </w:rPr>
      </w:pP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речових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прав на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нерухоме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майно</w:t>
      </w:r>
      <w:proofErr w:type="spellEnd"/>
    </w:p>
    <w:p w:rsidR="00A2788F" w:rsidRDefault="00A06AF4" w:rsidP="00A06AF4">
      <w:pPr>
        <w:pStyle w:val="a3"/>
        <w:spacing w:line="288" w:lineRule="atLeast"/>
      </w:pP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реєстраційної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служби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Рахівського</w:t>
      </w:r>
      <w:proofErr w:type="spellEnd"/>
      <w:r>
        <w:rPr>
          <w:rStyle w:val="a4"/>
          <w:rFonts w:ascii="Georgia" w:hAnsi="Georgia"/>
          <w:color w:val="000000"/>
          <w:sz w:val="19"/>
          <w:szCs w:val="19"/>
        </w:rPr>
        <w:t xml:space="preserve"> РУЮ                                  </w:t>
      </w:r>
      <w:proofErr w:type="spellStart"/>
      <w:r>
        <w:rPr>
          <w:rStyle w:val="a4"/>
          <w:rFonts w:ascii="Georgia" w:hAnsi="Georgia"/>
          <w:color w:val="000000"/>
          <w:sz w:val="19"/>
          <w:szCs w:val="19"/>
        </w:rPr>
        <w:t>Петращук</w:t>
      </w:r>
      <w:proofErr w:type="spellEnd"/>
      <w:proofErr w:type="gramStart"/>
      <w:r>
        <w:rPr>
          <w:rStyle w:val="a4"/>
          <w:rFonts w:ascii="Georgia" w:hAnsi="Georgia"/>
          <w:color w:val="000000"/>
          <w:sz w:val="19"/>
          <w:szCs w:val="19"/>
        </w:rPr>
        <w:t xml:space="preserve"> І.</w:t>
      </w:r>
      <w:proofErr w:type="gramEnd"/>
      <w:r>
        <w:rPr>
          <w:rStyle w:val="a4"/>
          <w:rFonts w:ascii="Georgia" w:hAnsi="Georgia"/>
          <w:color w:val="000000"/>
          <w:sz w:val="19"/>
          <w:szCs w:val="19"/>
        </w:rPr>
        <w:t>В.</w:t>
      </w:r>
    </w:p>
    <w:sectPr w:rsidR="00A2788F" w:rsidSect="00A2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06AF4"/>
    <w:rsid w:val="00051609"/>
    <w:rsid w:val="00052A99"/>
    <w:rsid w:val="000C3B44"/>
    <w:rsid w:val="000E19CA"/>
    <w:rsid w:val="000E1BBF"/>
    <w:rsid w:val="000F62A8"/>
    <w:rsid w:val="00113E81"/>
    <w:rsid w:val="00131371"/>
    <w:rsid w:val="00147CA5"/>
    <w:rsid w:val="00147FDC"/>
    <w:rsid w:val="00157D53"/>
    <w:rsid w:val="00164DBF"/>
    <w:rsid w:val="00165AB7"/>
    <w:rsid w:val="00177DC8"/>
    <w:rsid w:val="001B09FA"/>
    <w:rsid w:val="001D29DF"/>
    <w:rsid w:val="00214769"/>
    <w:rsid w:val="00217E25"/>
    <w:rsid w:val="002374E3"/>
    <w:rsid w:val="0025122F"/>
    <w:rsid w:val="00287178"/>
    <w:rsid w:val="002A61E7"/>
    <w:rsid w:val="002C0640"/>
    <w:rsid w:val="002E6497"/>
    <w:rsid w:val="00301E86"/>
    <w:rsid w:val="003122CE"/>
    <w:rsid w:val="003129CB"/>
    <w:rsid w:val="00315FB1"/>
    <w:rsid w:val="00334FCC"/>
    <w:rsid w:val="00351AD7"/>
    <w:rsid w:val="00355F09"/>
    <w:rsid w:val="00360E04"/>
    <w:rsid w:val="003724B0"/>
    <w:rsid w:val="00374B4C"/>
    <w:rsid w:val="00376759"/>
    <w:rsid w:val="00382E14"/>
    <w:rsid w:val="00382EDB"/>
    <w:rsid w:val="003A0394"/>
    <w:rsid w:val="003B43F0"/>
    <w:rsid w:val="003C4BF4"/>
    <w:rsid w:val="003E38BD"/>
    <w:rsid w:val="004446C1"/>
    <w:rsid w:val="00456578"/>
    <w:rsid w:val="0046741A"/>
    <w:rsid w:val="00473EA4"/>
    <w:rsid w:val="004B01A7"/>
    <w:rsid w:val="004D2C55"/>
    <w:rsid w:val="005011E7"/>
    <w:rsid w:val="00514B3C"/>
    <w:rsid w:val="0051622A"/>
    <w:rsid w:val="00527249"/>
    <w:rsid w:val="0054769E"/>
    <w:rsid w:val="00556B82"/>
    <w:rsid w:val="005577BA"/>
    <w:rsid w:val="0056108D"/>
    <w:rsid w:val="005667D1"/>
    <w:rsid w:val="00567377"/>
    <w:rsid w:val="0057078F"/>
    <w:rsid w:val="00572101"/>
    <w:rsid w:val="005836F6"/>
    <w:rsid w:val="0058750D"/>
    <w:rsid w:val="005E195D"/>
    <w:rsid w:val="005F0228"/>
    <w:rsid w:val="005F07CB"/>
    <w:rsid w:val="006230FC"/>
    <w:rsid w:val="00641170"/>
    <w:rsid w:val="00670102"/>
    <w:rsid w:val="00683B82"/>
    <w:rsid w:val="00695CA6"/>
    <w:rsid w:val="006C005E"/>
    <w:rsid w:val="006C3A40"/>
    <w:rsid w:val="006D36BA"/>
    <w:rsid w:val="006E6442"/>
    <w:rsid w:val="006F24C2"/>
    <w:rsid w:val="006F40B2"/>
    <w:rsid w:val="0070029C"/>
    <w:rsid w:val="00711E45"/>
    <w:rsid w:val="007411C0"/>
    <w:rsid w:val="00762DD3"/>
    <w:rsid w:val="00790A86"/>
    <w:rsid w:val="00792698"/>
    <w:rsid w:val="007A3EE4"/>
    <w:rsid w:val="007B0E3C"/>
    <w:rsid w:val="007F17E6"/>
    <w:rsid w:val="007F25F4"/>
    <w:rsid w:val="00800C7B"/>
    <w:rsid w:val="00834C1F"/>
    <w:rsid w:val="008A2938"/>
    <w:rsid w:val="008C6AE5"/>
    <w:rsid w:val="008D47D2"/>
    <w:rsid w:val="008E5C75"/>
    <w:rsid w:val="008F5955"/>
    <w:rsid w:val="0090672A"/>
    <w:rsid w:val="00921010"/>
    <w:rsid w:val="00943938"/>
    <w:rsid w:val="00966515"/>
    <w:rsid w:val="009B0A30"/>
    <w:rsid w:val="009B545E"/>
    <w:rsid w:val="009B55EB"/>
    <w:rsid w:val="009D3F09"/>
    <w:rsid w:val="009F4F8B"/>
    <w:rsid w:val="00A02876"/>
    <w:rsid w:val="00A06AF4"/>
    <w:rsid w:val="00A2352F"/>
    <w:rsid w:val="00A2788F"/>
    <w:rsid w:val="00A36B30"/>
    <w:rsid w:val="00A42779"/>
    <w:rsid w:val="00A53E21"/>
    <w:rsid w:val="00A83F5A"/>
    <w:rsid w:val="00A9548D"/>
    <w:rsid w:val="00A95A66"/>
    <w:rsid w:val="00A96536"/>
    <w:rsid w:val="00AB0370"/>
    <w:rsid w:val="00AB3479"/>
    <w:rsid w:val="00AC10DC"/>
    <w:rsid w:val="00AC6869"/>
    <w:rsid w:val="00AE26C6"/>
    <w:rsid w:val="00AF1407"/>
    <w:rsid w:val="00AF6867"/>
    <w:rsid w:val="00B1677A"/>
    <w:rsid w:val="00B53245"/>
    <w:rsid w:val="00B961FF"/>
    <w:rsid w:val="00BA7A8E"/>
    <w:rsid w:val="00BA7BC2"/>
    <w:rsid w:val="00C36D66"/>
    <w:rsid w:val="00C56F67"/>
    <w:rsid w:val="00C62EF8"/>
    <w:rsid w:val="00C80E5B"/>
    <w:rsid w:val="00CA29A1"/>
    <w:rsid w:val="00CE4FD2"/>
    <w:rsid w:val="00CE51BB"/>
    <w:rsid w:val="00D57817"/>
    <w:rsid w:val="00D7266B"/>
    <w:rsid w:val="00D80214"/>
    <w:rsid w:val="00D804E6"/>
    <w:rsid w:val="00D853FD"/>
    <w:rsid w:val="00D93AB9"/>
    <w:rsid w:val="00DA73FF"/>
    <w:rsid w:val="00DA76A0"/>
    <w:rsid w:val="00DB2872"/>
    <w:rsid w:val="00DC27D4"/>
    <w:rsid w:val="00DC785D"/>
    <w:rsid w:val="00DD263C"/>
    <w:rsid w:val="00DD7A6E"/>
    <w:rsid w:val="00DE0228"/>
    <w:rsid w:val="00DF3847"/>
    <w:rsid w:val="00E67DBE"/>
    <w:rsid w:val="00E80BAC"/>
    <w:rsid w:val="00ED3F58"/>
    <w:rsid w:val="00F00DC2"/>
    <w:rsid w:val="00F039D7"/>
    <w:rsid w:val="00F17ECF"/>
    <w:rsid w:val="00F44FF5"/>
    <w:rsid w:val="00F52421"/>
    <w:rsid w:val="00F638AA"/>
    <w:rsid w:val="00F753AE"/>
    <w:rsid w:val="00F90175"/>
    <w:rsid w:val="00FB0027"/>
    <w:rsid w:val="00FB619B"/>
    <w:rsid w:val="00FE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rakhiv_7</dc:creator>
  <cp:keywords/>
  <dc:description/>
  <cp:lastModifiedBy>rakhiv_7</cp:lastModifiedBy>
  <cp:revision>1</cp:revision>
  <dcterms:created xsi:type="dcterms:W3CDTF">2013-02-11T09:04:00Z</dcterms:created>
  <dcterms:modified xsi:type="dcterms:W3CDTF">2013-02-11T09:04:00Z</dcterms:modified>
</cp:coreProperties>
</file>