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C8" w:rsidRPr="0082521C" w:rsidRDefault="00A73AC8" w:rsidP="0082521C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441991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pt;visibility:visible">
            <v:imagedata r:id="rId5" o:title="" blacklevel="-.25"/>
          </v:shape>
        </w:pict>
      </w:r>
    </w:p>
    <w:p w:rsidR="00A73AC8" w:rsidRPr="0082521C" w:rsidRDefault="00A73AC8" w:rsidP="008252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A73AC8" w:rsidRPr="0082521C" w:rsidRDefault="00A73AC8" w:rsidP="0082521C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 w:rsidRPr="0082521C"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A73AC8" w:rsidRPr="0082521C" w:rsidRDefault="00A73AC8" w:rsidP="0082521C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82521C"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A73AC8" w:rsidRPr="0082521C" w:rsidRDefault="00A73AC8" w:rsidP="008252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 w:rsidRPr="0082521C"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A73AC8" w:rsidRPr="0082521C" w:rsidRDefault="00A73AC8" w:rsidP="0082521C">
      <w:pPr>
        <w:widowControl w:val="0"/>
        <w:suppressAutoHyphens/>
        <w:autoSpaceDN w:val="0"/>
        <w:spacing w:after="0" w:line="240" w:lineRule="auto"/>
        <w:ind w:left="1701" w:right="567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A73AC8" w:rsidRPr="0082521C" w:rsidRDefault="00A73AC8" w:rsidP="0082521C">
      <w:pPr>
        <w:widowControl w:val="0"/>
        <w:tabs>
          <w:tab w:val="left" w:pos="4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174FC4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30.10.2020</w:t>
      </w:r>
      <w:r w:rsidRPr="0082521C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</w:t>
      </w:r>
      <w:r w:rsidRPr="0082521C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</w:t>
      </w:r>
      <w:r w:rsidRPr="0082521C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</w:t>
      </w:r>
      <w:r w:rsidRPr="00174FC4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      </w:t>
      </w:r>
      <w:r w:rsidRPr="0082521C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 </w:t>
      </w:r>
      <w:r w:rsidRPr="0082521C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</w:t>
      </w:r>
      <w:r w:rsidRPr="0082521C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</w:t>
      </w:r>
      <w:r w:rsidRPr="0082521C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 w:rsidRPr="00174FC4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 xml:space="preserve"> 32</w:t>
      </w:r>
      <w:r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7</w:t>
      </w:r>
    </w:p>
    <w:p w:rsidR="00A73AC8" w:rsidRPr="0082521C" w:rsidRDefault="00A73AC8" w:rsidP="008252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A73AC8" w:rsidRPr="0082521C" w:rsidRDefault="00A73AC8" w:rsidP="0082521C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kern w:val="3"/>
          <w:sz w:val="28"/>
          <w:szCs w:val="28"/>
          <w:lang w:eastAsia="ja-JP" w:bidi="fa-IR"/>
        </w:rPr>
      </w:pPr>
    </w:p>
    <w:p w:rsidR="00A73AC8" w:rsidRPr="0082521C" w:rsidRDefault="00A73AC8" w:rsidP="0082521C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FB4357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затвердження проекту землеустрою щодо відведення земельної ділянки приватної власності, </w:t>
      </w:r>
      <w:r w:rsidRPr="00FB4357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28"/>
          <w:lang w:eastAsia="ar-SA"/>
        </w:rPr>
        <w:t>цільове призначення якої змінюється</w:t>
      </w:r>
      <w:r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28"/>
          <w:lang w:eastAsia="ar-SA"/>
        </w:rPr>
        <w:t>,</w:t>
      </w:r>
      <w:bookmarkStart w:id="0" w:name="_GoBack"/>
      <w:bookmarkEnd w:id="0"/>
      <w:r w:rsidRPr="00FB4357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 </w:t>
      </w:r>
      <w:r w:rsidRPr="00FB4357">
        <w:rPr>
          <w:rFonts w:ascii="Times New Roman" w:hAnsi="Times New Roman" w:cs="Times New Roman CYR"/>
          <w:b/>
          <w:i/>
          <w:iCs/>
          <w:color w:val="000000"/>
          <w:kern w:val="2"/>
          <w:sz w:val="28"/>
          <w:szCs w:val="34"/>
          <w:lang w:eastAsia="ar-SA"/>
        </w:rPr>
        <w:t>за межами населеного пункту</w:t>
      </w:r>
    </w:p>
    <w:p w:rsidR="00A73AC8" w:rsidRPr="0082521C" w:rsidRDefault="00A73AC8" w:rsidP="00922B21">
      <w:pPr>
        <w:widowControl w:val="0"/>
        <w:suppressAutoHyphens/>
        <w:autoSpaceDN w:val="0"/>
        <w:spacing w:before="227" w:after="0" w:line="240" w:lineRule="auto"/>
        <w:ind w:left="-284" w:firstLine="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/>
        </w:rPr>
        <w:t xml:space="preserve">   </w:t>
      </w:r>
      <w:r w:rsidRPr="00F201AF">
        <w:rPr>
          <w:rFonts w:ascii="Times New Roman" w:hAnsi="Times New Roman" w:cs="Arial CYR"/>
          <w:sz w:val="28"/>
          <w:szCs w:val="28"/>
          <w:lang w:eastAsia="ar-SA"/>
        </w:rPr>
        <w:t>Відповідно до статей 6, 16, 39 Закону України „Про місцеві  державні  адміністрації”, статей 17, 20, 50, 186-1, 207 Земельного кодексу України,     статті 19 Закону України ,,Про регулювання містобудівної діяльності”, пункту 3 статті 122 Земельного кодексу України, враховуючи Державний акт на право постійного користування землею серія І-ЗК № 000378 від 18.12.1996 р.,</w:t>
      </w:r>
      <w:r w:rsidRPr="00F201AF">
        <w:rPr>
          <w:rFonts w:ascii="Times New Roman" w:hAnsi="Times New Roman" w:cs="Arial CYR"/>
          <w:color w:val="000000"/>
          <w:sz w:val="28"/>
          <w:szCs w:val="28"/>
          <w:lang w:eastAsia="ar-SA"/>
        </w:rPr>
        <w:t xml:space="preserve"> звернення ДП ,,Ясінянське лісомисливське господарство’’</w:t>
      </w:r>
      <w:r w:rsidRPr="0082521C">
        <w:rPr>
          <w:rFonts w:ascii="Times New Roman" w:hAnsi="Times New Roman" w:cs="Tahoma"/>
          <w:color w:val="000000"/>
          <w:kern w:val="3"/>
          <w:sz w:val="28"/>
          <w:szCs w:val="28"/>
          <w:lang w:eastAsia="ja-JP"/>
        </w:rPr>
        <w:t>:</w:t>
      </w:r>
    </w:p>
    <w:p w:rsidR="00A73AC8" w:rsidRPr="0082521C" w:rsidRDefault="00A73AC8" w:rsidP="0082521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ahoma"/>
          <w:kern w:val="3"/>
          <w:sz w:val="28"/>
          <w:szCs w:val="34"/>
          <w:lang w:eastAsia="ja-JP"/>
        </w:rPr>
      </w:pPr>
    </w:p>
    <w:p w:rsidR="00A73AC8" w:rsidRPr="0082521C" w:rsidRDefault="00A73AC8" w:rsidP="00922B21">
      <w:pPr>
        <w:widowControl w:val="0"/>
        <w:suppressAutoHyphens/>
        <w:autoSpaceDN w:val="0"/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/>
        </w:rPr>
        <w:t xml:space="preserve">    </w:t>
      </w:r>
      <w:r w:rsidRPr="0082521C">
        <w:rPr>
          <w:rFonts w:ascii="Times New Roman" w:hAnsi="Times New Roman" w:cs="Tahoma"/>
          <w:kern w:val="3"/>
          <w:sz w:val="28"/>
          <w:szCs w:val="28"/>
          <w:lang w:eastAsia="ja-JP"/>
        </w:rPr>
        <w:t xml:space="preserve">1. </w:t>
      </w:r>
      <w:r w:rsidRPr="0082521C">
        <w:rPr>
          <w:rFonts w:ascii="Times New Roman" w:hAnsi="Times New Roman" w:cs="Tahoma"/>
          <w:kern w:val="3"/>
          <w:sz w:val="28"/>
          <w:szCs w:val="34"/>
          <w:lang w:eastAsia="ja-JP"/>
        </w:rPr>
        <w:t xml:space="preserve">Надати </w:t>
      </w:r>
      <w:r>
        <w:rPr>
          <w:rFonts w:ascii="Times New Roman" w:hAnsi="Times New Roman" w:cs="Tahoma"/>
          <w:kern w:val="3"/>
          <w:sz w:val="28"/>
          <w:szCs w:val="34"/>
          <w:lang w:eastAsia="ja-JP"/>
        </w:rPr>
        <w:t xml:space="preserve">дозвіл Державному підприємству ,,Ясінянське лісомисливське господарство’’, юридична адреса: 90630, Закарпатська область, Рахівський район, селище Ясіня, вул. Грушевського, 13, на розроблення технічної документації із землеустрою щодо встановлення меж земельних ділянок державної власності в натурі (на місцевості), що знаходяться в постійному користуванні Державного підприємства ,,Ясінянське лісомисливське господарство’’, на території села Чорна Тиса Чорнотисянської сільської ради (в межах населеного пункту) Рахівського району Закарпатської області для ведення лісового господарства і пов’язаних з ним послуг, на земельні ділянки орієнтовною площею </w:t>
      </w:r>
      <w:smartTag w:uri="urn:schemas-microsoft-com:office:smarttags" w:element="metricconverter">
        <w:smartTagPr>
          <w:attr w:name="ProductID" w:val="18.9 га"/>
        </w:smartTagPr>
        <w:r>
          <w:rPr>
            <w:rFonts w:ascii="Times New Roman" w:hAnsi="Times New Roman" w:cs="Tahoma"/>
            <w:kern w:val="3"/>
            <w:sz w:val="28"/>
            <w:szCs w:val="34"/>
            <w:lang w:eastAsia="ja-JP"/>
          </w:rPr>
          <w:t>18</w:t>
        </w:r>
        <w:r w:rsidRPr="0082521C">
          <w:rPr>
            <w:rFonts w:ascii="Times New Roman" w:hAnsi="Times New Roman" w:cs="Times New Roman CYR"/>
            <w:color w:val="000000"/>
            <w:kern w:val="3"/>
            <w:sz w:val="28"/>
            <w:szCs w:val="34"/>
            <w:lang w:eastAsia="ja-JP"/>
          </w:rPr>
          <w:t>.</w:t>
        </w:r>
        <w:r>
          <w:rPr>
            <w:rFonts w:ascii="Times New Roman" w:hAnsi="Times New Roman" w:cs="Times New Roman CYR"/>
            <w:color w:val="000000"/>
            <w:kern w:val="3"/>
            <w:sz w:val="28"/>
            <w:szCs w:val="34"/>
            <w:lang w:eastAsia="ja-JP"/>
          </w:rPr>
          <w:t>9 га</w:t>
        </w:r>
      </w:smartTag>
      <w:r>
        <w:rPr>
          <w:rFonts w:ascii="Times New Roman" w:hAnsi="Times New Roman" w:cs="Times New Roman CYR"/>
          <w:color w:val="000000"/>
          <w:kern w:val="3"/>
          <w:sz w:val="28"/>
          <w:szCs w:val="34"/>
          <w:lang w:eastAsia="ja-JP"/>
        </w:rPr>
        <w:t>, земель державної власності.</w:t>
      </w:r>
    </w:p>
    <w:p w:rsidR="00A73AC8" w:rsidRDefault="00A73AC8" w:rsidP="00922B21">
      <w:pPr>
        <w:widowControl w:val="0"/>
        <w:suppressAutoHyphens/>
        <w:autoSpaceDN w:val="0"/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/>
        </w:rPr>
      </w:pPr>
      <w:r>
        <w:rPr>
          <w:rFonts w:ascii="Times New Roman" w:hAnsi="Times New Roman" w:cs="Tahoma"/>
          <w:kern w:val="3"/>
          <w:sz w:val="28"/>
          <w:szCs w:val="28"/>
          <w:lang w:eastAsia="ja-JP"/>
        </w:rPr>
        <w:t xml:space="preserve">   </w:t>
      </w:r>
      <w:r w:rsidRPr="0082521C">
        <w:rPr>
          <w:rFonts w:ascii="Times New Roman" w:hAnsi="Times New Roman" w:cs="Tahoma"/>
          <w:kern w:val="3"/>
          <w:sz w:val="28"/>
          <w:szCs w:val="28"/>
          <w:lang w:eastAsia="ja-JP"/>
        </w:rPr>
        <w:t>2. Контроль за виконанням цього розпорядження покласти на першого заступника голови державної адміністрації Турока В.С.</w:t>
      </w:r>
    </w:p>
    <w:p w:rsidR="00A73AC8" w:rsidRDefault="00A73AC8" w:rsidP="00922B21">
      <w:pPr>
        <w:widowControl w:val="0"/>
        <w:suppressAutoHyphens/>
        <w:autoSpaceDN w:val="0"/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/>
        </w:rPr>
      </w:pPr>
    </w:p>
    <w:p w:rsidR="00A73AC8" w:rsidRDefault="00A73AC8" w:rsidP="00922B21">
      <w:pPr>
        <w:widowControl w:val="0"/>
        <w:suppressAutoHyphens/>
        <w:autoSpaceDN w:val="0"/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/>
        </w:rPr>
      </w:pPr>
    </w:p>
    <w:p w:rsidR="00A73AC8" w:rsidRDefault="00A73AC8" w:rsidP="00922B21">
      <w:pPr>
        <w:widowControl w:val="0"/>
        <w:suppressAutoHyphens/>
        <w:autoSpaceDN w:val="0"/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/>
        </w:rPr>
      </w:pPr>
    </w:p>
    <w:p w:rsidR="00A73AC8" w:rsidRPr="0082521C" w:rsidRDefault="00A73AC8" w:rsidP="008252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82521C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/>
        </w:rPr>
        <w:t xml:space="preserve">Голова державної адміністрації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/>
        </w:rPr>
        <w:t xml:space="preserve">      </w:t>
      </w:r>
      <w:r w:rsidRPr="0082521C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/>
        </w:rPr>
        <w:t xml:space="preserve"> Віктор МЕДВІДЬ</w:t>
      </w:r>
    </w:p>
    <w:p w:rsidR="00A73AC8" w:rsidRDefault="00A73AC8"/>
    <w:sectPr w:rsidR="00A73AC8" w:rsidSect="000F11A8">
      <w:pgSz w:w="11905" w:h="16837"/>
      <w:pgMar w:top="1170" w:right="550" w:bottom="967" w:left="175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60BC"/>
    <w:multiLevelType w:val="multilevel"/>
    <w:tmpl w:val="9844D8AC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7A8"/>
    <w:rsid w:val="00072AE4"/>
    <w:rsid w:val="000F11A8"/>
    <w:rsid w:val="00174FC4"/>
    <w:rsid w:val="00211CDC"/>
    <w:rsid w:val="00331FDE"/>
    <w:rsid w:val="00441991"/>
    <w:rsid w:val="004D6D55"/>
    <w:rsid w:val="004F379A"/>
    <w:rsid w:val="004F3F54"/>
    <w:rsid w:val="006352EE"/>
    <w:rsid w:val="00801CDF"/>
    <w:rsid w:val="0082521C"/>
    <w:rsid w:val="00922B21"/>
    <w:rsid w:val="00A27BCD"/>
    <w:rsid w:val="00A73AC8"/>
    <w:rsid w:val="00AD016E"/>
    <w:rsid w:val="00AE7ABE"/>
    <w:rsid w:val="00CE37A8"/>
    <w:rsid w:val="00F201AF"/>
    <w:rsid w:val="00FB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BCD"/>
    <w:rPr>
      <w:rFonts w:ascii="Segoe UI" w:hAnsi="Segoe UI" w:cs="Segoe UI"/>
      <w:sz w:val="18"/>
      <w:szCs w:val="18"/>
    </w:rPr>
  </w:style>
  <w:style w:type="numbering" w:customStyle="1" w:styleId="WW8Num2">
    <w:name w:val="WW8Num2"/>
    <w:rsid w:val="00F21C9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1098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8</cp:revision>
  <cp:lastPrinted>2020-11-02T12:16:00Z</cp:lastPrinted>
  <dcterms:created xsi:type="dcterms:W3CDTF">2020-10-28T12:11:00Z</dcterms:created>
  <dcterms:modified xsi:type="dcterms:W3CDTF">2020-11-02T12:24:00Z</dcterms:modified>
</cp:coreProperties>
</file>